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C2B12" w14:textId="030D4AC7" w:rsidR="0085157A" w:rsidRPr="00F94BE6" w:rsidRDefault="0085157A" w:rsidP="00BB21F3">
      <w:pPr>
        <w:widowControl w:val="0"/>
        <w:autoSpaceDE w:val="0"/>
        <w:autoSpaceDN w:val="0"/>
        <w:adjustRightInd w:val="0"/>
        <w:jc w:val="center"/>
        <w:rPr>
          <w:rFonts w:cs="Calibri"/>
        </w:rPr>
      </w:pPr>
      <w:r w:rsidRPr="0085157A">
        <w:rPr>
          <w:rFonts w:cs="Calibri"/>
          <w:b/>
        </w:rPr>
        <w:t xml:space="preserve">Teacher </w:t>
      </w:r>
      <w:r w:rsidR="00416036">
        <w:rPr>
          <w:rFonts w:cs="Calibri"/>
          <w:b/>
        </w:rPr>
        <w:t>Notes</w:t>
      </w:r>
      <w:r w:rsidRPr="0085157A">
        <w:rPr>
          <w:rFonts w:cs="Calibri"/>
          <w:b/>
        </w:rPr>
        <w:t xml:space="preserve"> for</w:t>
      </w:r>
      <w:r w:rsidRPr="0085157A">
        <w:rPr>
          <w:rFonts w:cs="Calibri"/>
        </w:rPr>
        <w:t xml:space="preserve"> </w:t>
      </w:r>
      <w:r w:rsidR="00F94BE6">
        <w:rPr>
          <w:rFonts w:cs="Calibri"/>
        </w:rPr>
        <w:t>“</w:t>
      </w:r>
      <w:r w:rsidR="00BB21F3">
        <w:rPr>
          <w:rFonts w:cs="Calibri"/>
          <w:b/>
        </w:rPr>
        <w:t>Coral Bleaching</w:t>
      </w:r>
      <w:r w:rsidR="00F94BE6">
        <w:t>”</w:t>
      </w:r>
      <w:r w:rsidR="00F05D7F" w:rsidRPr="004A5019">
        <w:rPr>
          <w:rStyle w:val="FootnoteReference"/>
        </w:rPr>
        <w:footnoteReference w:id="1"/>
      </w:r>
    </w:p>
    <w:p w14:paraId="306D0684" w14:textId="43D45BCA" w:rsidR="0029287A" w:rsidRPr="00F94BE6" w:rsidRDefault="0029287A" w:rsidP="00B970B6">
      <w:pPr>
        <w:widowControl w:val="0"/>
        <w:autoSpaceDE w:val="0"/>
        <w:autoSpaceDN w:val="0"/>
        <w:adjustRightInd w:val="0"/>
        <w:jc w:val="center"/>
        <w:rPr>
          <w:sz w:val="16"/>
          <w:szCs w:val="16"/>
        </w:rPr>
      </w:pPr>
    </w:p>
    <w:p w14:paraId="619FB989" w14:textId="7324D35A" w:rsidR="00317C1D" w:rsidRDefault="00317C1D">
      <w:pPr>
        <w:widowControl w:val="0"/>
        <w:autoSpaceDE w:val="0"/>
        <w:autoSpaceDN w:val="0"/>
        <w:adjustRightInd w:val="0"/>
        <w:rPr>
          <w:rFonts w:cs="Calibri"/>
        </w:rPr>
      </w:pPr>
      <w:r>
        <w:rPr>
          <w:rFonts w:cs="Calibri"/>
        </w:rPr>
        <w:t xml:space="preserve">In this analysis and discussion activity, </w:t>
      </w:r>
      <w:r w:rsidR="00F94BE6">
        <w:rPr>
          <w:rFonts w:cs="Calibri"/>
        </w:rPr>
        <w:t>students learn about</w:t>
      </w:r>
      <w:r w:rsidR="004A2311">
        <w:rPr>
          <w:rFonts w:cs="Calibri"/>
        </w:rPr>
        <w:t xml:space="preserve"> basic coral biology</w:t>
      </w:r>
      <w:r w:rsidR="00B94A1E">
        <w:rPr>
          <w:rFonts w:cs="Calibri"/>
        </w:rPr>
        <w:t>. Then</w:t>
      </w:r>
      <w:r w:rsidR="006B6376">
        <w:rPr>
          <w:rFonts w:cs="Calibri"/>
        </w:rPr>
        <w:t>,</w:t>
      </w:r>
      <w:r w:rsidR="00B94A1E">
        <w:rPr>
          <w:rFonts w:cs="Calibri"/>
        </w:rPr>
        <w:t xml:space="preserve"> they </w:t>
      </w:r>
      <w:r w:rsidR="00F94972">
        <w:rPr>
          <w:rFonts w:cs="Calibri"/>
        </w:rPr>
        <w:t>find answers to their</w:t>
      </w:r>
      <w:r w:rsidR="004A2311">
        <w:rPr>
          <w:rFonts w:cs="Calibri"/>
        </w:rPr>
        <w:t xml:space="preserve"> questions about coral bleaching</w:t>
      </w:r>
      <w:r w:rsidR="009E54C4">
        <w:rPr>
          <w:rFonts w:cs="Calibri"/>
        </w:rPr>
        <w:t xml:space="preserve">. </w:t>
      </w:r>
      <w:r w:rsidR="00975D03">
        <w:rPr>
          <w:rFonts w:cs="Calibri"/>
        </w:rPr>
        <w:t>This activity concludes with</w:t>
      </w:r>
      <w:r w:rsidR="00F94972">
        <w:rPr>
          <w:rFonts w:cs="Calibri"/>
        </w:rPr>
        <w:t xml:space="preserve"> questions </w:t>
      </w:r>
      <w:r w:rsidR="003B0DF6">
        <w:rPr>
          <w:rFonts w:cs="Calibri"/>
        </w:rPr>
        <w:t>about how we can reduce coral bleaching</w:t>
      </w:r>
      <w:r w:rsidR="00F94972">
        <w:rPr>
          <w:rFonts w:cs="Calibri"/>
        </w:rPr>
        <w:t xml:space="preserve"> and</w:t>
      </w:r>
      <w:r w:rsidR="00642A89">
        <w:rPr>
          <w:rFonts w:cs="Calibri"/>
        </w:rPr>
        <w:t xml:space="preserve"> why we need to check</w:t>
      </w:r>
      <w:r w:rsidR="003B0DF6">
        <w:rPr>
          <w:rFonts w:cs="Calibri"/>
        </w:rPr>
        <w:t xml:space="preserve"> sources</w:t>
      </w:r>
      <w:r w:rsidR="00727481">
        <w:rPr>
          <w:rFonts w:cs="Calibri"/>
        </w:rPr>
        <w:t xml:space="preserve"> </w:t>
      </w:r>
      <w:r w:rsidR="002741B6">
        <w:rPr>
          <w:rFonts w:cs="Calibri"/>
        </w:rPr>
        <w:t>for potential bias.</w:t>
      </w:r>
    </w:p>
    <w:p w14:paraId="5EBE92DB" w14:textId="5014C2BC" w:rsidR="00183677" w:rsidRPr="00AC21C3" w:rsidRDefault="00183677">
      <w:pPr>
        <w:widowControl w:val="0"/>
        <w:autoSpaceDE w:val="0"/>
        <w:autoSpaceDN w:val="0"/>
        <w:adjustRightInd w:val="0"/>
        <w:rPr>
          <w:rFonts w:cs="Calibri"/>
          <w:sz w:val="16"/>
          <w:szCs w:val="16"/>
        </w:rPr>
      </w:pPr>
    </w:p>
    <w:p w14:paraId="087BB8BD" w14:textId="2ABF66D6" w:rsidR="00E063A7" w:rsidRPr="00E063A7" w:rsidRDefault="00E063A7">
      <w:pPr>
        <w:widowControl w:val="0"/>
        <w:autoSpaceDE w:val="0"/>
        <w:autoSpaceDN w:val="0"/>
        <w:adjustRightInd w:val="0"/>
        <w:rPr>
          <w:rFonts w:cs="Calibri"/>
          <w:b/>
        </w:rPr>
      </w:pPr>
      <w:r w:rsidRPr="00E063A7">
        <w:rPr>
          <w:rFonts w:cs="Calibri"/>
          <w:b/>
        </w:rPr>
        <w:t>Learning Goals</w:t>
      </w:r>
    </w:p>
    <w:p w14:paraId="0D6AD659" w14:textId="77777777" w:rsidR="00E063A7" w:rsidRDefault="00E063A7" w:rsidP="00E063A7">
      <w:r>
        <w:t xml:space="preserve">In accord with the </w:t>
      </w:r>
      <w:r w:rsidRPr="00A519BC">
        <w:rPr>
          <w:u w:val="single"/>
        </w:rPr>
        <w:t>Next Generation Science Standards</w:t>
      </w:r>
      <w:r>
        <w:rPr>
          <w:rStyle w:val="FootnoteReference"/>
        </w:rPr>
        <w:footnoteReference w:id="2"/>
      </w:r>
      <w:r>
        <w:t>:</w:t>
      </w:r>
    </w:p>
    <w:p w14:paraId="56ADC3D6" w14:textId="0B7DF675" w:rsidR="002308F1" w:rsidRDefault="00E063A7" w:rsidP="00E063A7">
      <w:pPr>
        <w:numPr>
          <w:ilvl w:val="3"/>
          <w:numId w:val="3"/>
        </w:numPr>
        <w:ind w:left="360"/>
        <w:rPr>
          <w:rFonts w:cs="Calibri"/>
        </w:rPr>
      </w:pPr>
      <w:r>
        <w:t xml:space="preserve">Students will gain understanding of the </w:t>
      </w:r>
      <w:r>
        <w:rPr>
          <w:u w:val="single"/>
        </w:rPr>
        <w:t>Disciplinary Core Idea</w:t>
      </w:r>
      <w:r w:rsidRPr="00E063A7">
        <w:rPr>
          <w:rFonts w:cs="Calibri"/>
        </w:rPr>
        <w:t xml:space="preserve"> </w:t>
      </w:r>
      <w:r w:rsidRPr="0085157A">
        <w:rPr>
          <w:rFonts w:cs="Calibri"/>
        </w:rPr>
        <w:t>LS</w:t>
      </w:r>
      <w:r w:rsidR="00F55CE8">
        <w:rPr>
          <w:rFonts w:cs="Calibri"/>
        </w:rPr>
        <w:t>4.C</w:t>
      </w:r>
      <w:r w:rsidRPr="0085157A">
        <w:rPr>
          <w:rFonts w:cs="Calibri"/>
        </w:rPr>
        <w:t>:</w:t>
      </w:r>
      <w:r w:rsidR="00D024D4">
        <w:rPr>
          <w:rFonts w:cs="Calibri"/>
        </w:rPr>
        <w:t xml:space="preserve"> Adaptation</w:t>
      </w:r>
      <w:r w:rsidRPr="0085157A">
        <w:rPr>
          <w:rFonts w:cs="Calibri"/>
        </w:rPr>
        <w:t xml:space="preserve">. </w:t>
      </w:r>
    </w:p>
    <w:p w14:paraId="633EC8B9" w14:textId="6B1BFBAB" w:rsidR="00E063A7" w:rsidRDefault="007C1A4A" w:rsidP="00317C1D">
      <w:pPr>
        <w:numPr>
          <w:ilvl w:val="0"/>
          <w:numId w:val="3"/>
        </w:numPr>
      </w:pPr>
      <w:r>
        <w:rPr>
          <w:rFonts w:cs="Calibri"/>
        </w:rPr>
        <w:t>“</w:t>
      </w:r>
      <w:r w:rsidR="00D024D4">
        <w:rPr>
          <w:rFonts w:cs="Calibri"/>
        </w:rPr>
        <w:t xml:space="preserve">Changes in the physical environment, whether naturally occurring or human induced, have thus contributed to </w:t>
      </w:r>
      <w:r>
        <w:rPr>
          <w:rFonts w:cs="Calibri"/>
        </w:rPr>
        <w:t>…</w:t>
      </w:r>
      <w:r w:rsidR="00D024D4">
        <w:rPr>
          <w:rFonts w:cs="Calibri"/>
        </w:rPr>
        <w:t xml:space="preserve"> the decline – and sometimes the extinction – of some species.</w:t>
      </w:r>
      <w:r w:rsidR="002308F1">
        <w:rPr>
          <w:rFonts w:cs="Calibri"/>
        </w:rPr>
        <w:t>”</w:t>
      </w:r>
    </w:p>
    <w:p w14:paraId="1B9A684E" w14:textId="77777777" w:rsidR="00733366" w:rsidRDefault="00E063A7" w:rsidP="00E063A7">
      <w:pPr>
        <w:numPr>
          <w:ilvl w:val="0"/>
          <w:numId w:val="3"/>
        </w:numPr>
        <w:ind w:left="360"/>
      </w:pPr>
      <w:r>
        <w:t>Students will</w:t>
      </w:r>
      <w:r w:rsidRPr="006360DF">
        <w:t xml:space="preserve"> </w:t>
      </w:r>
      <w:r>
        <w:t xml:space="preserve">engage in </w:t>
      </w:r>
      <w:r w:rsidR="00EF02AC">
        <w:t>the</w:t>
      </w:r>
      <w:r>
        <w:t xml:space="preserve"> </w:t>
      </w:r>
      <w:r w:rsidRPr="00763B42">
        <w:rPr>
          <w:u w:val="single"/>
        </w:rPr>
        <w:t>Scientific Practice</w:t>
      </w:r>
      <w:r w:rsidR="00733366">
        <w:rPr>
          <w:u w:val="single"/>
        </w:rPr>
        <w:t>s</w:t>
      </w:r>
      <w:r>
        <w:t>:</w:t>
      </w:r>
    </w:p>
    <w:p w14:paraId="1DD52552" w14:textId="77777777" w:rsidR="007764CF" w:rsidRDefault="00733366" w:rsidP="00733366">
      <w:pPr>
        <w:numPr>
          <w:ilvl w:val="0"/>
          <w:numId w:val="3"/>
        </w:numPr>
      </w:pPr>
      <w:r>
        <w:t>Asking Questions. “Ask questions that arise from careful observation of phenomena…”</w:t>
      </w:r>
      <w:r w:rsidR="00E063A7">
        <w:t xml:space="preserve"> </w:t>
      </w:r>
    </w:p>
    <w:p w14:paraId="39AC2136" w14:textId="6A851EF2" w:rsidR="00E063A7" w:rsidRDefault="007764CF" w:rsidP="005011E4">
      <w:pPr>
        <w:numPr>
          <w:ilvl w:val="0"/>
          <w:numId w:val="3"/>
        </w:numPr>
      </w:pPr>
      <w:r>
        <w:t>Obtaining, Evaluating and Communicating Information. “Evaluate the validity and reliability of and/or synthesize multiple claims… that appear in… media reports, verifying the data when possible.”</w:t>
      </w:r>
    </w:p>
    <w:p w14:paraId="1B82F979" w14:textId="25EFBBDA" w:rsidR="002308F1" w:rsidRDefault="00E063A7" w:rsidP="00E063A7">
      <w:pPr>
        <w:numPr>
          <w:ilvl w:val="0"/>
          <w:numId w:val="3"/>
        </w:numPr>
        <w:ind w:left="360"/>
      </w:pPr>
      <w:r>
        <w:t xml:space="preserve">This activity provides the opportunity to discuss the </w:t>
      </w:r>
      <w:r w:rsidR="00727F36">
        <w:rPr>
          <w:u w:val="single"/>
        </w:rPr>
        <w:t>Crosscutting Concept</w:t>
      </w:r>
      <w:r w:rsidR="00727F36">
        <w:t>:</w:t>
      </w:r>
      <w:r w:rsidR="002308F1">
        <w:t xml:space="preserve"> </w:t>
      </w:r>
    </w:p>
    <w:p w14:paraId="0AA968A2" w14:textId="12D21152" w:rsidR="008707F8" w:rsidRDefault="00727F36" w:rsidP="00317C1D">
      <w:pPr>
        <w:numPr>
          <w:ilvl w:val="0"/>
          <w:numId w:val="3"/>
        </w:numPr>
      </w:pPr>
      <w:r>
        <w:t>Cause and effect: Mechanism and</w:t>
      </w:r>
      <w:r w:rsidR="006F3D4C">
        <w:t xml:space="preserve"> prediction</w:t>
      </w:r>
      <w:r>
        <w:t xml:space="preserve">. </w:t>
      </w:r>
      <w:r w:rsidR="006F3D4C">
        <w:t xml:space="preserve">“Changes in systems may have various causes that may not have equal effects.” </w:t>
      </w:r>
    </w:p>
    <w:p w14:paraId="444EFD26" w14:textId="77777777" w:rsidR="006F3D4C" w:rsidRDefault="008707F8" w:rsidP="00E063A7">
      <w:pPr>
        <w:numPr>
          <w:ilvl w:val="0"/>
          <w:numId w:val="3"/>
        </w:numPr>
        <w:ind w:left="360"/>
        <w:rPr>
          <w:rFonts w:cs="Calibri"/>
        </w:rPr>
      </w:pPr>
      <w:r>
        <w:t xml:space="preserve">This activity helps to prepare students for the </w:t>
      </w:r>
      <w:r w:rsidR="00D024D4">
        <w:t xml:space="preserve">following </w:t>
      </w:r>
      <w:r w:rsidRPr="00763B42">
        <w:rPr>
          <w:u w:val="single"/>
        </w:rPr>
        <w:t>Performance Expectation</w:t>
      </w:r>
      <w:r w:rsidR="00D024D4">
        <w:rPr>
          <w:u w:val="single"/>
        </w:rPr>
        <w:t>s</w:t>
      </w:r>
      <w:r w:rsidR="002308F1">
        <w:rPr>
          <w:rFonts w:cs="Calibri"/>
        </w:rPr>
        <w:t>:</w:t>
      </w:r>
    </w:p>
    <w:p w14:paraId="1B10256D" w14:textId="7ADDDBC3" w:rsidR="00D024D4" w:rsidRDefault="00D024D4" w:rsidP="00317C1D">
      <w:pPr>
        <w:numPr>
          <w:ilvl w:val="0"/>
          <w:numId w:val="3"/>
        </w:numPr>
      </w:pPr>
      <w:r w:rsidRPr="0085157A">
        <w:rPr>
          <w:rFonts w:cs="Calibri"/>
        </w:rPr>
        <w:t>HS</w:t>
      </w:r>
      <w:r>
        <w:rPr>
          <w:rFonts w:cs="Calibri"/>
        </w:rPr>
        <w:t>-</w:t>
      </w:r>
      <w:r w:rsidRPr="0085157A">
        <w:rPr>
          <w:rFonts w:cs="Calibri"/>
        </w:rPr>
        <w:t>LS</w:t>
      </w:r>
      <w:r>
        <w:rPr>
          <w:rFonts w:cs="Calibri"/>
        </w:rPr>
        <w:t>4</w:t>
      </w:r>
      <w:r w:rsidRPr="0085157A">
        <w:rPr>
          <w:rFonts w:cs="Calibri"/>
        </w:rPr>
        <w:t>-</w:t>
      </w:r>
      <w:r>
        <w:rPr>
          <w:rFonts w:cs="Calibri"/>
        </w:rPr>
        <w:t xml:space="preserve">5. </w:t>
      </w:r>
      <w:r w:rsidR="008707F8">
        <w:rPr>
          <w:rFonts w:cs="Calibri"/>
        </w:rPr>
        <w:t>“</w:t>
      </w:r>
      <w:r w:rsidR="00733366">
        <w:rPr>
          <w:rFonts w:cs="Calibri"/>
        </w:rPr>
        <w:t>Evaluate the evidence supporting claims that changes in environmental conditions may result in… (3) the extinction of other species</w:t>
      </w:r>
      <w:r w:rsidR="008707F8" w:rsidRPr="0085157A">
        <w:rPr>
          <w:rFonts w:cs="Calibri"/>
        </w:rPr>
        <w:t>.</w:t>
      </w:r>
      <w:r w:rsidR="008707F8">
        <w:t>"</w:t>
      </w:r>
    </w:p>
    <w:p w14:paraId="38DD8745" w14:textId="588B80ED" w:rsidR="00733366" w:rsidRDefault="00D024D4" w:rsidP="00317C1D">
      <w:pPr>
        <w:numPr>
          <w:ilvl w:val="0"/>
          <w:numId w:val="3"/>
        </w:numPr>
      </w:pPr>
      <w:r w:rsidRPr="0085157A">
        <w:rPr>
          <w:rFonts w:cs="Calibri"/>
        </w:rPr>
        <w:t>HS</w:t>
      </w:r>
      <w:r>
        <w:rPr>
          <w:rFonts w:cs="Calibri"/>
        </w:rPr>
        <w:t>-</w:t>
      </w:r>
      <w:r w:rsidRPr="0085157A">
        <w:rPr>
          <w:rFonts w:cs="Calibri"/>
        </w:rPr>
        <w:t>LS</w:t>
      </w:r>
      <w:r>
        <w:rPr>
          <w:rFonts w:cs="Calibri"/>
        </w:rPr>
        <w:t>2</w:t>
      </w:r>
      <w:r w:rsidRPr="0085157A">
        <w:rPr>
          <w:rFonts w:cs="Calibri"/>
        </w:rPr>
        <w:t>-</w:t>
      </w:r>
      <w:r>
        <w:rPr>
          <w:rFonts w:cs="Calibri"/>
        </w:rPr>
        <w:t>7.</w:t>
      </w:r>
      <w:r>
        <w:t xml:space="preserve"> “Design, evaluate, and refine a solution for reducing the impacts of human activities on the environment and biodiversity.”</w:t>
      </w:r>
    </w:p>
    <w:p w14:paraId="78779918" w14:textId="1BDFECCC" w:rsidR="006F3D4C" w:rsidRPr="00A6355E" w:rsidRDefault="00A6355E" w:rsidP="006F3D4C">
      <w:pPr>
        <w:numPr>
          <w:ilvl w:val="0"/>
          <w:numId w:val="3"/>
        </w:numPr>
        <w:ind w:left="360"/>
        <w:rPr>
          <w:rFonts w:cs="Calibri"/>
        </w:rPr>
      </w:pPr>
      <w:r>
        <w:rPr>
          <w:rFonts w:cs="Calibri"/>
        </w:rPr>
        <w:t xml:space="preserve">During this activity, students research their questions on coral bleaching. They will find varying degrees of certainty and uncertainty concerning the answers to their questions. This will illustrate </w:t>
      </w:r>
      <w:r w:rsidR="006F3D4C">
        <w:t xml:space="preserve">the following </w:t>
      </w:r>
      <w:r w:rsidR="00D024D4">
        <w:t>Nature of Science</w:t>
      </w:r>
      <w:r w:rsidR="006F3D4C">
        <w:t xml:space="preserve"> understandings.</w:t>
      </w:r>
    </w:p>
    <w:p w14:paraId="7D5DA2F6" w14:textId="52113052" w:rsidR="00E063A7" w:rsidRDefault="006F3D4C" w:rsidP="00A6355E">
      <w:pPr>
        <w:pStyle w:val="ListParagraph"/>
        <w:numPr>
          <w:ilvl w:val="0"/>
          <w:numId w:val="3"/>
        </w:numPr>
      </w:pPr>
      <w:r>
        <w:t>“Most scientific knowledge is quite durable but is, in principle, subject to change based on new evidence and/or reinterpretation of existing evidence.”</w:t>
      </w:r>
    </w:p>
    <w:p w14:paraId="23EEBCDC" w14:textId="77777777" w:rsidR="006F3D4C" w:rsidRPr="00A6355E" w:rsidRDefault="006F3D4C" w:rsidP="00A6355E">
      <w:pPr>
        <w:pStyle w:val="ListParagraph"/>
        <w:widowControl w:val="0"/>
        <w:numPr>
          <w:ilvl w:val="0"/>
          <w:numId w:val="3"/>
        </w:numPr>
        <w:autoSpaceDE w:val="0"/>
        <w:autoSpaceDN w:val="0"/>
        <w:adjustRightInd w:val="0"/>
        <w:rPr>
          <w:rFonts w:cs="Calibri"/>
        </w:rPr>
      </w:pPr>
      <w:r w:rsidRPr="00A6355E">
        <w:rPr>
          <w:rFonts w:cs="Calibri"/>
        </w:rPr>
        <w:t>“Science knowledge has a history that includes the refinement of, and changes to, theories, ideas, and beliefs over time.”</w:t>
      </w:r>
    </w:p>
    <w:p w14:paraId="0C41A97D" w14:textId="34650E9F" w:rsidR="0029287A" w:rsidRPr="006F3D4C" w:rsidRDefault="0029287A">
      <w:pPr>
        <w:widowControl w:val="0"/>
        <w:autoSpaceDE w:val="0"/>
        <w:autoSpaceDN w:val="0"/>
        <w:adjustRightInd w:val="0"/>
        <w:rPr>
          <w:rFonts w:cs="Calibri"/>
        </w:rPr>
      </w:pPr>
    </w:p>
    <w:p w14:paraId="661D3A6F" w14:textId="4E82A496" w:rsidR="00183677" w:rsidRPr="006C1F36" w:rsidRDefault="00A14717" w:rsidP="006C1F36">
      <w:pPr>
        <w:widowControl w:val="0"/>
        <w:autoSpaceDE w:val="0"/>
        <w:autoSpaceDN w:val="0"/>
        <w:adjustRightInd w:val="0"/>
        <w:rPr>
          <w:rFonts w:cs="Calibri"/>
          <w:b/>
        </w:rPr>
      </w:pPr>
      <w:r w:rsidRPr="00A14717">
        <w:rPr>
          <w:rFonts w:cs="Calibri"/>
          <w:b/>
        </w:rPr>
        <w:t>Instructional Suggestions and Background Biology</w:t>
      </w:r>
    </w:p>
    <w:p w14:paraId="7BAD9B1D" w14:textId="01E33055" w:rsidR="00177E01" w:rsidRDefault="00177E01" w:rsidP="00177E01">
      <w:r w:rsidRPr="006A538F">
        <w:rPr>
          <w:u w:val="single"/>
        </w:rPr>
        <w:t>To maximize student participation and learning</w:t>
      </w:r>
      <w:r>
        <w:t>, I suggest that you have your students work individually, in pairs, or in small groups to answer each group of related questions.</w:t>
      </w:r>
      <w:r w:rsidR="00AC1A8F">
        <w:t xml:space="preserve"> After students have answered </w:t>
      </w:r>
      <w:r>
        <w:t xml:space="preserve">each group of questions, </w:t>
      </w:r>
      <w:r w:rsidR="009F3BBA">
        <w:t>I suggest that you lea</w:t>
      </w:r>
      <w:bookmarkStart w:id="1" w:name="_GoBack"/>
      <w:bookmarkEnd w:id="1"/>
      <w:r w:rsidR="009F3BBA">
        <w:t xml:space="preserve">d </w:t>
      </w:r>
      <w:r>
        <w:t>a class discussion of student answers to probe their thinking and guide them to a sound understanding of the concepts and information before moving on to the next group of questions.</w:t>
      </w:r>
    </w:p>
    <w:p w14:paraId="4E2492AF" w14:textId="77777777" w:rsidR="00177E01" w:rsidRDefault="00177E01" w:rsidP="00177E01">
      <w:pPr>
        <w:rPr>
          <w:bCs/>
          <w:sz w:val="16"/>
        </w:rPr>
      </w:pPr>
    </w:p>
    <w:p w14:paraId="54E5584E" w14:textId="77777777" w:rsidR="003B0DF6" w:rsidRDefault="009E54C4" w:rsidP="004A2311">
      <w:r w:rsidRPr="0014665C">
        <w:rPr>
          <w:color w:val="000000"/>
        </w:rPr>
        <w:t xml:space="preserve">You may want to revise the Word document to prepare a version of the Student Handout that will be more suitable for your students. If you use the Word document, please check the </w:t>
      </w:r>
      <w:r w:rsidRPr="008769C1">
        <w:rPr>
          <w:color w:val="000000"/>
          <w:u w:val="single"/>
        </w:rPr>
        <w:t>format</w:t>
      </w:r>
      <w:r w:rsidRPr="0014665C">
        <w:rPr>
          <w:color w:val="000000"/>
        </w:rPr>
        <w:t xml:space="preserve"> by viewing the PDF.</w:t>
      </w:r>
      <w:r w:rsidR="009F3BBA" w:rsidRPr="009F3BBA">
        <w:t xml:space="preserve"> </w:t>
      </w:r>
      <w:r w:rsidR="009F3BBA" w:rsidRPr="0014665C">
        <w:t>If your students are learning online,</w:t>
      </w:r>
      <w:r w:rsidR="009F3BBA">
        <w:t xml:space="preserve"> I </w:t>
      </w:r>
      <w:r w:rsidR="009F3BBA" w:rsidRPr="0014665C">
        <w:t xml:space="preserve">recommend that they use the </w:t>
      </w:r>
      <w:r w:rsidR="009F3BBA" w:rsidRPr="009F3BBA">
        <w:t xml:space="preserve">Google Doc </w:t>
      </w:r>
      <w:r w:rsidR="009F3BBA" w:rsidRPr="0014665C">
        <w:t xml:space="preserve">version of the </w:t>
      </w:r>
      <w:r w:rsidR="009F3BBA" w:rsidRPr="004A2311">
        <w:t>Student Handout, which is available at</w:t>
      </w:r>
      <w:bookmarkStart w:id="2" w:name="_Hlk50456419"/>
      <w:r w:rsidR="009F3BBA" w:rsidRPr="004A2311">
        <w:t xml:space="preserve"> </w:t>
      </w:r>
      <w:hyperlink r:id="rId8" w:history="1">
        <w:r w:rsidR="004A2311" w:rsidRPr="004A2311">
          <w:rPr>
            <w:rStyle w:val="Hyperlink"/>
          </w:rPr>
          <w:t>https://serendipstudio.org/exchange/bioactivities/coral</w:t>
        </w:r>
      </w:hyperlink>
      <w:r w:rsidR="009F3BBA" w:rsidRPr="004A2311">
        <w:t xml:space="preserve">. </w:t>
      </w:r>
      <w:bookmarkEnd w:id="2"/>
    </w:p>
    <w:p w14:paraId="27CB22E0" w14:textId="7161ED9B" w:rsidR="004A2311" w:rsidRPr="0014665C" w:rsidRDefault="004A2311" w:rsidP="004A2311"/>
    <w:p w14:paraId="5A7FF53E" w14:textId="0CC53E01" w:rsidR="00177E01" w:rsidRDefault="00177E01" w:rsidP="00177E01">
      <w:pPr>
        <w:widowControl w:val="0"/>
        <w:autoSpaceDE w:val="0"/>
        <w:autoSpaceDN w:val="0"/>
        <w:adjustRightInd w:val="0"/>
      </w:pPr>
      <w:r w:rsidRPr="005521CD">
        <w:t xml:space="preserve">A </w:t>
      </w:r>
      <w:r w:rsidRPr="001233EF">
        <w:rPr>
          <w:u w:val="single"/>
        </w:rPr>
        <w:t>key</w:t>
      </w:r>
      <w:r w:rsidRPr="005521CD">
        <w:t xml:space="preserve"> is available upon request to Ingrid Waldron (</w:t>
      </w:r>
      <w:hyperlink r:id="rId9" w:history="1">
        <w:r w:rsidR="009E54C4" w:rsidRPr="00C15379">
          <w:rPr>
            <w:rStyle w:val="Hyperlink"/>
          </w:rPr>
          <w:t>iwaldron@upenn.edu</w:t>
        </w:r>
      </w:hyperlink>
      <w:r w:rsidRPr="005521CD">
        <w:t xml:space="preserve">). The following paragraphs provide </w:t>
      </w:r>
      <w:r>
        <w:t>background information</w:t>
      </w:r>
      <w:r w:rsidR="00AC1A8F">
        <w:t xml:space="preserve"> which will be </w:t>
      </w:r>
      <w:r w:rsidRPr="005521CD">
        <w:t>useful for your understanding and</w:t>
      </w:r>
      <w:r w:rsidR="00AC1A8F">
        <w:t xml:space="preserve"> may be useful</w:t>
      </w:r>
      <w:r w:rsidRPr="005521CD">
        <w:t xml:space="preserve"> for responding to student questions.</w:t>
      </w:r>
    </w:p>
    <w:p w14:paraId="05E86FF4" w14:textId="411B90F9" w:rsidR="002741B6" w:rsidRDefault="002741B6" w:rsidP="00177E01">
      <w:pPr>
        <w:widowControl w:val="0"/>
        <w:autoSpaceDE w:val="0"/>
        <w:autoSpaceDN w:val="0"/>
        <w:adjustRightInd w:val="0"/>
      </w:pPr>
    </w:p>
    <w:p w14:paraId="2F7F64C0" w14:textId="3787D3D8" w:rsidR="00727481" w:rsidRPr="00042973" w:rsidRDefault="002741B6" w:rsidP="00A60B8F">
      <w:pPr>
        <w:pStyle w:val="Heading3"/>
        <w:spacing w:before="0" w:beforeAutospacing="0" w:after="0" w:afterAutospacing="0"/>
        <w:rPr>
          <w:rFonts w:ascii="Times New Roman" w:hAnsi="Times New Roman"/>
          <w:sz w:val="24"/>
          <w:szCs w:val="24"/>
        </w:rPr>
      </w:pPr>
      <w:r w:rsidRPr="00042973">
        <w:rPr>
          <w:rFonts w:ascii="Times New Roman" w:hAnsi="Times New Roman"/>
          <w:b w:val="0"/>
          <w:sz w:val="24"/>
          <w:szCs w:val="24"/>
        </w:rPr>
        <w:t>This activity begins with a brief introduction to</w:t>
      </w:r>
      <w:r w:rsidR="00727481" w:rsidRPr="00042973">
        <w:rPr>
          <w:rFonts w:ascii="Times New Roman" w:hAnsi="Times New Roman"/>
          <w:b w:val="0"/>
          <w:sz w:val="24"/>
          <w:szCs w:val="24"/>
        </w:rPr>
        <w:t xml:space="preserve"> the </w:t>
      </w:r>
      <w:r w:rsidR="00727481" w:rsidRPr="00490F4F">
        <w:rPr>
          <w:rFonts w:ascii="Times New Roman" w:hAnsi="Times New Roman"/>
          <w:b w:val="0"/>
          <w:sz w:val="24"/>
          <w:szCs w:val="24"/>
          <w:u w:val="single"/>
        </w:rPr>
        <w:t xml:space="preserve">basic </w:t>
      </w:r>
      <w:r w:rsidRPr="00490F4F">
        <w:rPr>
          <w:rFonts w:ascii="Times New Roman" w:hAnsi="Times New Roman"/>
          <w:b w:val="0"/>
          <w:sz w:val="24"/>
          <w:szCs w:val="24"/>
          <w:u w:val="single"/>
        </w:rPr>
        <w:t>biology</w:t>
      </w:r>
      <w:r w:rsidR="00727481" w:rsidRPr="00490F4F">
        <w:rPr>
          <w:rFonts w:ascii="Times New Roman" w:hAnsi="Times New Roman"/>
          <w:b w:val="0"/>
          <w:sz w:val="24"/>
          <w:szCs w:val="24"/>
          <w:u w:val="single"/>
        </w:rPr>
        <w:t xml:space="preserve"> of hard corals</w:t>
      </w:r>
      <w:r w:rsidR="00727481" w:rsidRPr="00042973">
        <w:rPr>
          <w:rFonts w:ascii="Times New Roman" w:hAnsi="Times New Roman"/>
          <w:b w:val="0"/>
          <w:sz w:val="24"/>
          <w:szCs w:val="24"/>
        </w:rPr>
        <w:t xml:space="preserve"> which build coral reefs in shallow tropical or subtropical ocean waters</w:t>
      </w:r>
      <w:r w:rsidRPr="00042973">
        <w:rPr>
          <w:rFonts w:ascii="Times New Roman" w:hAnsi="Times New Roman"/>
          <w:b w:val="0"/>
          <w:sz w:val="24"/>
          <w:szCs w:val="24"/>
        </w:rPr>
        <w:t>.</w:t>
      </w:r>
      <w:r w:rsidR="00042973">
        <w:rPr>
          <w:rStyle w:val="FootnoteReference"/>
          <w:rFonts w:ascii="Times New Roman" w:hAnsi="Times New Roman"/>
          <w:b w:val="0"/>
          <w:sz w:val="24"/>
          <w:szCs w:val="24"/>
        </w:rPr>
        <w:footnoteReference w:id="3"/>
      </w:r>
      <w:r w:rsidR="00727481" w:rsidRPr="00042973">
        <w:rPr>
          <w:rFonts w:ascii="Times New Roman" w:hAnsi="Times New Roman"/>
          <w:b w:val="0"/>
          <w:sz w:val="24"/>
          <w:szCs w:val="24"/>
        </w:rPr>
        <w:t xml:space="preserve"> </w:t>
      </w:r>
      <w:r w:rsidR="00F94972">
        <w:rPr>
          <w:rFonts w:ascii="Times New Roman" w:hAnsi="Times New Roman"/>
          <w:b w:val="0"/>
          <w:sz w:val="24"/>
          <w:szCs w:val="24"/>
        </w:rPr>
        <w:t xml:space="preserve">Corals have stinging </w:t>
      </w:r>
      <w:r w:rsidR="003B0DF6">
        <w:rPr>
          <w:rFonts w:ascii="Times New Roman" w:hAnsi="Times New Roman"/>
          <w:b w:val="0"/>
          <w:sz w:val="24"/>
          <w:szCs w:val="24"/>
        </w:rPr>
        <w:t>cells (nematocysts)</w:t>
      </w:r>
      <w:r w:rsidR="00F94972">
        <w:rPr>
          <w:rFonts w:ascii="Times New Roman" w:hAnsi="Times New Roman"/>
          <w:b w:val="0"/>
          <w:sz w:val="24"/>
          <w:szCs w:val="24"/>
        </w:rPr>
        <w:t>, which</w:t>
      </w:r>
      <w:r w:rsidR="003B0DF6">
        <w:rPr>
          <w:rFonts w:ascii="Times New Roman" w:hAnsi="Times New Roman"/>
          <w:b w:val="0"/>
          <w:sz w:val="24"/>
          <w:szCs w:val="24"/>
        </w:rPr>
        <w:t xml:space="preserve"> are characteristic of the phylum, Cnidaria, which includes </w:t>
      </w:r>
      <w:r w:rsidR="008C6BB7">
        <w:rPr>
          <w:rFonts w:ascii="Times New Roman" w:hAnsi="Times New Roman"/>
          <w:b w:val="0"/>
          <w:sz w:val="24"/>
          <w:szCs w:val="24"/>
        </w:rPr>
        <w:t xml:space="preserve">corals, </w:t>
      </w:r>
      <w:r w:rsidR="003B0DF6">
        <w:rPr>
          <w:rFonts w:ascii="Times New Roman" w:hAnsi="Times New Roman"/>
          <w:b w:val="0"/>
          <w:sz w:val="24"/>
          <w:szCs w:val="24"/>
        </w:rPr>
        <w:t>jellyfish</w:t>
      </w:r>
      <w:r w:rsidR="00F94972">
        <w:rPr>
          <w:rFonts w:ascii="Times New Roman" w:hAnsi="Times New Roman"/>
          <w:b w:val="0"/>
          <w:sz w:val="24"/>
          <w:szCs w:val="24"/>
        </w:rPr>
        <w:t xml:space="preserve"> and</w:t>
      </w:r>
      <w:r w:rsidR="003B0DF6">
        <w:rPr>
          <w:rFonts w:ascii="Times New Roman" w:hAnsi="Times New Roman"/>
          <w:b w:val="0"/>
          <w:sz w:val="24"/>
          <w:szCs w:val="24"/>
        </w:rPr>
        <w:t xml:space="preserve"> sea anemones. </w:t>
      </w:r>
      <w:r w:rsidR="00753247">
        <w:rPr>
          <w:rFonts w:ascii="Times New Roman" w:hAnsi="Times New Roman"/>
          <w:b w:val="0"/>
          <w:sz w:val="24"/>
          <w:szCs w:val="24"/>
        </w:rPr>
        <w:t>Each</w:t>
      </w:r>
      <w:r w:rsidR="004F562E">
        <w:rPr>
          <w:rFonts w:ascii="Times New Roman" w:hAnsi="Times New Roman"/>
          <w:b w:val="0"/>
          <w:sz w:val="24"/>
          <w:szCs w:val="24"/>
        </w:rPr>
        <w:t xml:space="preserve"> </w:t>
      </w:r>
      <w:r w:rsidR="00753247">
        <w:rPr>
          <w:rFonts w:ascii="Times New Roman" w:hAnsi="Times New Roman"/>
          <w:b w:val="0"/>
          <w:sz w:val="24"/>
          <w:szCs w:val="24"/>
        </w:rPr>
        <w:t xml:space="preserve">stinging cell contains a stinging barb that can be used for capturing small prey or </w:t>
      </w:r>
      <w:r w:rsidR="009B50A8">
        <w:rPr>
          <w:rFonts w:ascii="Times New Roman" w:hAnsi="Times New Roman"/>
          <w:b w:val="0"/>
          <w:sz w:val="24"/>
          <w:szCs w:val="24"/>
        </w:rPr>
        <w:t xml:space="preserve">for </w:t>
      </w:r>
      <w:r w:rsidR="00753247">
        <w:rPr>
          <w:rFonts w:ascii="Times New Roman" w:hAnsi="Times New Roman"/>
          <w:b w:val="0"/>
          <w:sz w:val="24"/>
          <w:szCs w:val="24"/>
        </w:rPr>
        <w:t>defense</w:t>
      </w:r>
      <w:r w:rsidR="003B0DF6">
        <w:rPr>
          <w:rFonts w:ascii="Times New Roman" w:hAnsi="Times New Roman"/>
          <w:b w:val="0"/>
          <w:sz w:val="24"/>
          <w:szCs w:val="24"/>
        </w:rPr>
        <w:t xml:space="preserve">. </w:t>
      </w:r>
      <w:r w:rsidR="00A60B8F" w:rsidRPr="00042973">
        <w:rPr>
          <w:rFonts w:ascii="Times New Roman" w:hAnsi="Times New Roman"/>
          <w:b w:val="0"/>
          <w:sz w:val="24"/>
          <w:szCs w:val="24"/>
        </w:rPr>
        <w:t>A coral polyp lives in a mutualistic symbiosis</w:t>
      </w:r>
      <w:r w:rsidR="009B50A8">
        <w:rPr>
          <w:rStyle w:val="FootnoteReference"/>
          <w:rFonts w:ascii="Times New Roman" w:hAnsi="Times New Roman"/>
          <w:b w:val="0"/>
          <w:sz w:val="24"/>
          <w:szCs w:val="24"/>
        </w:rPr>
        <w:footnoteReference w:id="4"/>
      </w:r>
      <w:r w:rsidR="00A60B8F" w:rsidRPr="00042973">
        <w:rPr>
          <w:rFonts w:ascii="Times New Roman" w:hAnsi="Times New Roman"/>
          <w:b w:val="0"/>
          <w:sz w:val="24"/>
          <w:szCs w:val="24"/>
        </w:rPr>
        <w:t xml:space="preserve"> with multiple single-cell photosynthetic algae (called </w:t>
      </w:r>
      <w:r w:rsidR="00A60B8F" w:rsidRPr="00042973">
        <w:rPr>
          <w:rFonts w:ascii="Times New Roman" w:hAnsi="Times New Roman"/>
          <w:b w:val="0"/>
          <w:bCs w:val="0"/>
          <w:sz w:val="24"/>
          <w:szCs w:val="24"/>
        </w:rPr>
        <w:t xml:space="preserve">zooxanthellae). The algae benefit from a protected environment and an abundance of nutrients – carbon dioxide, nitrogen and phosphorus. The coral polyp benefits from </w:t>
      </w:r>
      <w:r w:rsidR="008C6BB7">
        <w:rPr>
          <w:rFonts w:ascii="Times New Roman" w:hAnsi="Times New Roman"/>
          <w:b w:val="0"/>
          <w:bCs w:val="0"/>
          <w:sz w:val="24"/>
          <w:szCs w:val="24"/>
        </w:rPr>
        <w:t xml:space="preserve">the </w:t>
      </w:r>
      <w:r w:rsidR="00A60B8F" w:rsidRPr="00042973">
        <w:rPr>
          <w:rFonts w:ascii="Times New Roman" w:hAnsi="Times New Roman"/>
          <w:b w:val="0"/>
          <w:bCs w:val="0"/>
          <w:sz w:val="24"/>
          <w:szCs w:val="24"/>
        </w:rPr>
        <w:t xml:space="preserve">carbohydrates produced by the photosynthetic algae. </w:t>
      </w:r>
      <w:r w:rsidR="008B437A">
        <w:rPr>
          <w:rFonts w:ascii="Times New Roman" w:hAnsi="Times New Roman"/>
          <w:b w:val="0"/>
          <w:bCs w:val="0"/>
          <w:sz w:val="24"/>
          <w:szCs w:val="24"/>
        </w:rPr>
        <w:t xml:space="preserve">This kind of mutualistic </w:t>
      </w:r>
      <w:r w:rsidR="008B437A" w:rsidRPr="00042973">
        <w:rPr>
          <w:rFonts w:ascii="Times New Roman" w:hAnsi="Times New Roman"/>
          <w:b w:val="0"/>
          <w:sz w:val="24"/>
          <w:szCs w:val="24"/>
        </w:rPr>
        <w:t>symbiosis</w:t>
      </w:r>
      <w:r w:rsidR="008B437A">
        <w:rPr>
          <w:rFonts w:ascii="Times New Roman" w:hAnsi="Times New Roman"/>
          <w:b w:val="0"/>
          <w:sz w:val="24"/>
          <w:szCs w:val="24"/>
        </w:rPr>
        <w:t xml:space="preserve"> with</w:t>
      </w:r>
      <w:r w:rsidR="008B437A">
        <w:rPr>
          <w:rFonts w:ascii="Times New Roman" w:hAnsi="Times New Roman"/>
          <w:b w:val="0"/>
          <w:bCs w:val="0"/>
          <w:sz w:val="24"/>
          <w:szCs w:val="24"/>
        </w:rPr>
        <w:t xml:space="preserve"> </w:t>
      </w:r>
      <w:r w:rsidR="008B437A" w:rsidRPr="00042973">
        <w:rPr>
          <w:rFonts w:ascii="Times New Roman" w:hAnsi="Times New Roman"/>
          <w:b w:val="0"/>
          <w:bCs w:val="0"/>
          <w:sz w:val="24"/>
          <w:szCs w:val="24"/>
        </w:rPr>
        <w:t>zooxanthellae</w:t>
      </w:r>
      <w:r w:rsidR="008B437A" w:rsidRPr="004A511F">
        <w:rPr>
          <w:rFonts w:ascii="Times New Roman" w:hAnsi="Times New Roman"/>
          <w:b w:val="0"/>
          <w:sz w:val="24"/>
          <w:szCs w:val="24"/>
        </w:rPr>
        <w:t xml:space="preserve"> </w:t>
      </w:r>
      <w:r w:rsidR="008B437A">
        <w:rPr>
          <w:rFonts w:ascii="Times New Roman" w:hAnsi="Times New Roman"/>
          <w:b w:val="0"/>
          <w:sz w:val="24"/>
          <w:szCs w:val="24"/>
        </w:rPr>
        <w:t>is observed in other marine invertebrates such as some types of jellyfish and mollusks.</w:t>
      </w:r>
      <w:r w:rsidR="008B437A">
        <w:rPr>
          <w:rStyle w:val="FootnoteReference"/>
          <w:rFonts w:ascii="Times New Roman" w:hAnsi="Times New Roman"/>
          <w:b w:val="0"/>
          <w:sz w:val="24"/>
          <w:szCs w:val="24"/>
        </w:rPr>
        <w:footnoteReference w:id="5"/>
      </w:r>
      <w:r w:rsidR="008B437A">
        <w:rPr>
          <w:rFonts w:ascii="Times New Roman" w:hAnsi="Times New Roman"/>
          <w:b w:val="0"/>
          <w:sz w:val="24"/>
          <w:szCs w:val="24"/>
        </w:rPr>
        <w:t xml:space="preserve"> </w:t>
      </w:r>
      <w:r w:rsidR="004A511F" w:rsidRPr="004A511F">
        <w:rPr>
          <w:rFonts w:ascii="Times New Roman" w:hAnsi="Times New Roman"/>
          <w:b w:val="0"/>
          <w:sz w:val="24"/>
          <w:szCs w:val="24"/>
        </w:rPr>
        <w:t xml:space="preserve">The mineral skeleton of coral reefs consists of calcium carbonate. </w:t>
      </w:r>
      <w:r w:rsidR="00A60B8F" w:rsidRPr="00042973">
        <w:rPr>
          <w:rFonts w:ascii="Times New Roman" w:hAnsi="Times New Roman"/>
          <w:b w:val="0"/>
          <w:bCs w:val="0"/>
          <w:sz w:val="24"/>
          <w:szCs w:val="24"/>
        </w:rPr>
        <w:t>(</w:t>
      </w:r>
      <w:hyperlink r:id="rId10" w:history="1">
        <w:r w:rsidR="004A511F" w:rsidRPr="00042973">
          <w:rPr>
            <w:rStyle w:val="Hyperlink"/>
            <w:rFonts w:ascii="Times New Roman" w:hAnsi="Times New Roman"/>
            <w:b w:val="0"/>
            <w:bCs w:val="0"/>
            <w:sz w:val="24"/>
            <w:szCs w:val="24"/>
          </w:rPr>
          <w:t>https://eatlas.org.au/content/zooxanthellae</w:t>
        </w:r>
      </w:hyperlink>
      <w:r w:rsidR="004A511F">
        <w:rPr>
          <w:rStyle w:val="Hyperlink"/>
          <w:rFonts w:ascii="Times New Roman" w:hAnsi="Times New Roman"/>
          <w:b w:val="0"/>
          <w:bCs w:val="0"/>
          <w:sz w:val="24"/>
          <w:szCs w:val="24"/>
        </w:rPr>
        <w:t>;</w:t>
      </w:r>
      <w:r w:rsidR="007446ED">
        <w:rPr>
          <w:rStyle w:val="Hyperlink"/>
          <w:rFonts w:ascii="Times New Roman" w:hAnsi="Times New Roman"/>
          <w:b w:val="0"/>
          <w:bCs w:val="0"/>
          <w:sz w:val="24"/>
          <w:szCs w:val="24"/>
          <w:u w:val="none"/>
        </w:rPr>
        <w:t xml:space="preserve"> </w:t>
      </w:r>
      <w:hyperlink r:id="rId11" w:history="1">
        <w:r w:rsidR="007446ED" w:rsidRPr="0007798E">
          <w:rPr>
            <w:rStyle w:val="Hyperlink"/>
            <w:rFonts w:ascii="Times New Roman" w:hAnsi="Times New Roman"/>
            <w:b w:val="0"/>
            <w:bCs w:val="0"/>
            <w:sz w:val="24"/>
            <w:szCs w:val="24"/>
          </w:rPr>
          <w:t>https://en.wikipedia.org/wiki/Zooxanthellae</w:t>
        </w:r>
      </w:hyperlink>
      <w:r w:rsidR="007446ED">
        <w:rPr>
          <w:rStyle w:val="Hyperlink"/>
          <w:rFonts w:ascii="Times New Roman" w:hAnsi="Times New Roman"/>
          <w:b w:val="0"/>
          <w:bCs w:val="0"/>
          <w:sz w:val="24"/>
          <w:szCs w:val="24"/>
        </w:rPr>
        <w:t xml:space="preserve">; </w:t>
      </w:r>
      <w:hyperlink r:id="rId12" w:anchor=":~:Text%20=hard%20corals%20that%20form%20reefs.Present%20in%20ecosystems" w:history="1">
        <w:r w:rsidR="001D17AB" w:rsidRPr="00042973">
          <w:rPr>
            <w:rStyle w:val="Hyperlink"/>
            <w:rFonts w:ascii="Times New Roman" w:hAnsi="Times New Roman"/>
            <w:b w:val="0"/>
            <w:sz w:val="24"/>
            <w:szCs w:val="24"/>
          </w:rPr>
          <w:t>https://coralreef.noaa.gov/education/coralfacts.html#:~:Text%20=hard%20corals%20that%20form%20reefs.Present%20in%20ecosystems</w:t>
        </w:r>
      </w:hyperlink>
      <w:r w:rsidR="008C6BB7" w:rsidRPr="00042973">
        <w:rPr>
          <w:rFonts w:ascii="Times New Roman" w:hAnsi="Times New Roman"/>
          <w:b w:val="0"/>
          <w:sz w:val="24"/>
          <w:szCs w:val="24"/>
        </w:rPr>
        <w:t>)</w:t>
      </w:r>
    </w:p>
    <w:p w14:paraId="15FE6FD9" w14:textId="77777777" w:rsidR="00727481" w:rsidRDefault="00727481" w:rsidP="00177E01">
      <w:pPr>
        <w:widowControl w:val="0"/>
        <w:autoSpaceDE w:val="0"/>
        <w:autoSpaceDN w:val="0"/>
        <w:adjustRightInd w:val="0"/>
      </w:pPr>
    </w:p>
    <w:p w14:paraId="483BA182" w14:textId="1789808D" w:rsidR="005846AD" w:rsidRDefault="007C21FE" w:rsidP="005846AD">
      <w:pPr>
        <w:widowControl w:val="0"/>
        <w:autoSpaceDE w:val="0"/>
        <w:autoSpaceDN w:val="0"/>
        <w:adjustRightInd w:val="0"/>
        <w:rPr>
          <w:bCs/>
        </w:rPr>
      </w:pPr>
      <w:r w:rsidRPr="007C21FE">
        <w:rPr>
          <w:u w:val="single"/>
        </w:rPr>
        <w:t>Question</w:t>
      </w:r>
      <w:r w:rsidR="0020226A">
        <w:rPr>
          <w:u w:val="single"/>
        </w:rPr>
        <w:t xml:space="preserve"> 1</w:t>
      </w:r>
      <w:r w:rsidR="0020226A" w:rsidRPr="0020226A">
        <w:t xml:space="preserve"> </w:t>
      </w:r>
      <w:r>
        <w:t>introduces students to how coral polyp</w:t>
      </w:r>
      <w:r w:rsidR="0020226A">
        <w:t>s</w:t>
      </w:r>
      <w:r>
        <w:t xml:space="preserve"> </w:t>
      </w:r>
      <w:r w:rsidR="00042973">
        <w:t>re</w:t>
      </w:r>
      <w:r>
        <w:t>produce by</w:t>
      </w:r>
      <w:r w:rsidR="00565338">
        <w:t xml:space="preserve"> budding</w:t>
      </w:r>
      <w:r w:rsidR="004A511F">
        <w:t>. R</w:t>
      </w:r>
      <w:r w:rsidR="0020226A">
        <w:t xml:space="preserve">epeated budding </w:t>
      </w:r>
      <w:r w:rsidR="00F94972">
        <w:t xml:space="preserve">of polyps </w:t>
      </w:r>
      <w:r w:rsidR="0020226A">
        <w:t>produce</w:t>
      </w:r>
      <w:r w:rsidR="00F94972">
        <w:t>s</w:t>
      </w:r>
      <w:r w:rsidR="0020226A">
        <w:t xml:space="preserve"> a colony of genetically identical polyps, called a coral</w:t>
      </w:r>
      <w:r>
        <w:t>.</w:t>
      </w:r>
      <w:r w:rsidR="00042973">
        <w:t xml:space="preserve"> Another form of asexual reproduction is fragmentation</w:t>
      </w:r>
      <w:r w:rsidR="00565338">
        <w:t xml:space="preserve">, in which a fragment of the coral is </w:t>
      </w:r>
      <w:r w:rsidR="004A5EF2">
        <w:t>broken off and then forms a new colony</w:t>
      </w:r>
      <w:r w:rsidR="00042973">
        <w:t xml:space="preserve">. Corals also reproduce sexually. </w:t>
      </w:r>
      <w:r w:rsidR="00DF65EF">
        <w:t>When a sperm fertilizes an egg, this</w:t>
      </w:r>
      <w:r w:rsidR="000007CC">
        <w:t xml:space="preserve"> results in </w:t>
      </w:r>
      <w:r w:rsidR="00DF65EF">
        <w:t>a larval form (a planula), which is carried by ocean currents</w:t>
      </w:r>
      <w:r w:rsidR="000007CC">
        <w:t xml:space="preserve"> and also</w:t>
      </w:r>
      <w:r w:rsidR="000007CC" w:rsidRPr="000007CC">
        <w:t xml:space="preserve"> </w:t>
      </w:r>
      <w:r w:rsidR="000007CC">
        <w:t>has limited mobility</w:t>
      </w:r>
      <w:r w:rsidR="00DF65EF">
        <w:t xml:space="preserve">. Once settled on a hard surface, the planula undergoes metamorphosis to become a coral polyp which reproduces asexually. </w:t>
      </w:r>
      <w:r w:rsidR="00042973">
        <w:t>I</w:t>
      </w:r>
      <w:r w:rsidR="005846AD">
        <w:t xml:space="preserve">f you want to give your students a more comprehensive  introduction to coral reproduction, </w:t>
      </w:r>
      <w:r w:rsidR="00042973">
        <w:t>you</w:t>
      </w:r>
      <w:r w:rsidR="00E2515D">
        <w:t xml:space="preserve"> may want to </w:t>
      </w:r>
      <w:r w:rsidR="005846AD">
        <w:t>show them  the  4.5-minute video, “</w:t>
      </w:r>
      <w:r w:rsidR="005846AD">
        <w:rPr>
          <w:bCs/>
        </w:rPr>
        <w:t>Corals: The Birds and the Bees” (</w:t>
      </w:r>
      <w:hyperlink r:id="rId13" w:history="1">
        <w:r w:rsidR="005846AD" w:rsidRPr="002D1A47">
          <w:rPr>
            <w:rStyle w:val="Hyperlink"/>
            <w:bCs/>
          </w:rPr>
          <w:t>https://www.livingoceansfoundation.org/education/portal/course/reproduction/</w:t>
        </w:r>
      </w:hyperlink>
      <w:r w:rsidR="005846AD">
        <w:rPr>
          <w:bCs/>
        </w:rPr>
        <w:t xml:space="preserve">). </w:t>
      </w:r>
    </w:p>
    <w:p w14:paraId="3C2A7AE1" w14:textId="6C5CE1DA" w:rsidR="007C21FE" w:rsidRDefault="007C21FE" w:rsidP="00177E01">
      <w:pPr>
        <w:widowControl w:val="0"/>
        <w:autoSpaceDE w:val="0"/>
        <w:autoSpaceDN w:val="0"/>
        <w:adjustRightInd w:val="0"/>
      </w:pPr>
    </w:p>
    <w:p w14:paraId="53C1299B" w14:textId="13F22E16" w:rsidR="0020226A" w:rsidRDefault="0020226A" w:rsidP="0020226A">
      <w:pPr>
        <w:widowControl w:val="0"/>
        <w:autoSpaceDE w:val="0"/>
        <w:autoSpaceDN w:val="0"/>
        <w:adjustRightInd w:val="0"/>
      </w:pPr>
      <w:r w:rsidRPr="0020226A">
        <w:rPr>
          <w:u w:val="single"/>
        </w:rPr>
        <w:t>Question 2</w:t>
      </w:r>
      <w:r>
        <w:t xml:space="preserve"> refers to the classic 20 questions game, which begins by one person thinking of an object and classifying it as animal, vegetable, or mineral. Then, the other players ask </w:t>
      </w:r>
      <w:r w:rsidR="008C6BB7">
        <w:t xml:space="preserve">up to 20 </w:t>
      </w:r>
      <w:r>
        <w:t>yes</w:t>
      </w:r>
      <w:r w:rsidR="008C6BB7">
        <w:t>-</w:t>
      </w:r>
      <w:r>
        <w:t>or</w:t>
      </w:r>
      <w:r w:rsidR="008C6BB7">
        <w:t>-</w:t>
      </w:r>
      <w:r>
        <w:t>no questions to try to guess the object (</w:t>
      </w:r>
      <w:hyperlink r:id="rId14" w:history="1">
        <w:r w:rsidRPr="00C97589">
          <w:rPr>
            <w:rStyle w:val="Hyperlink"/>
          </w:rPr>
          <w:t>https://www.classicgamesandpuzzles.com/Twenty-Questions.html</w:t>
        </w:r>
      </w:hyperlink>
      <w:r>
        <w:t xml:space="preserve">). </w:t>
      </w:r>
    </w:p>
    <w:p w14:paraId="3465FBFF" w14:textId="77777777" w:rsidR="0020226A" w:rsidRDefault="0020226A" w:rsidP="0020226A">
      <w:pPr>
        <w:widowControl w:val="0"/>
        <w:autoSpaceDE w:val="0"/>
        <w:autoSpaceDN w:val="0"/>
        <w:adjustRightInd w:val="0"/>
      </w:pPr>
    </w:p>
    <w:p w14:paraId="79F04474" w14:textId="449CE67E" w:rsidR="005734D5" w:rsidRPr="00C97589" w:rsidRDefault="005846AD" w:rsidP="00177E01">
      <w:pPr>
        <w:widowControl w:val="0"/>
        <w:autoSpaceDE w:val="0"/>
        <w:autoSpaceDN w:val="0"/>
        <w:adjustRightInd w:val="0"/>
      </w:pPr>
      <w:r>
        <w:t>The figure near the top of page 2 of the Student Handout illustrates bleaching</w:t>
      </w:r>
      <w:r w:rsidR="00E24EA3">
        <w:t xml:space="preserve"> of a coral that recovered</w:t>
      </w:r>
      <w:r>
        <w:t>.  The figures</w:t>
      </w:r>
      <w:r w:rsidR="008C6BB7">
        <w:t xml:space="preserve"> on the next page </w:t>
      </w:r>
      <w:r>
        <w:t>illustrate coral bleaching where the corals die</w:t>
      </w:r>
      <w:r w:rsidR="00E24EA3">
        <w:t>d</w:t>
      </w:r>
      <w:r>
        <w:t xml:space="preserve"> and </w:t>
      </w:r>
      <w:r w:rsidR="00E2515D">
        <w:t xml:space="preserve">then </w:t>
      </w:r>
      <w:r>
        <w:t>the</w:t>
      </w:r>
      <w:r w:rsidR="00D9151F">
        <w:t>ir</w:t>
      </w:r>
      <w:r>
        <w:t xml:space="preserve"> skeletons </w:t>
      </w:r>
      <w:r w:rsidR="00E24EA3">
        <w:t>we</w:t>
      </w:r>
      <w:r w:rsidR="004A5EF2">
        <w:t>re</w:t>
      </w:r>
      <w:r w:rsidR="0020226A">
        <w:t xml:space="preserve"> </w:t>
      </w:r>
      <w:r w:rsidR="00D9151F">
        <w:t xml:space="preserve">covered with </w:t>
      </w:r>
      <w:r>
        <w:t xml:space="preserve">algae. </w:t>
      </w:r>
    </w:p>
    <w:p w14:paraId="596158AF" w14:textId="275A2036" w:rsidR="0031350F" w:rsidRDefault="008333B7" w:rsidP="00625F47">
      <w:pPr>
        <w:widowControl w:val="0"/>
        <w:autoSpaceDE w:val="0"/>
        <w:autoSpaceDN w:val="0"/>
        <w:adjustRightInd w:val="0"/>
        <w:jc w:val="center"/>
        <w:rPr>
          <w:b/>
          <w:bCs/>
        </w:rPr>
      </w:pPr>
      <w:r>
        <w:rPr>
          <w:noProof/>
        </w:rPr>
        <w:t>Switch to word</w:t>
      </w:r>
      <w:r w:rsidR="0031350F">
        <w:rPr>
          <w:noProof/>
        </w:rPr>
        <w:lastRenderedPageBreak/>
        <w:drawing>
          <wp:inline distT="0" distB="0" distL="0" distR="0" wp14:anchorId="65A1582B" wp14:editId="7F51B301">
            <wp:extent cx="5650992" cy="3767328"/>
            <wp:effectExtent l="0" t="0" r="6985" b="5080"/>
            <wp:docPr id="8" name="Picture 8" descr="a coral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ral ree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0992" cy="3767328"/>
                    </a:xfrm>
                    <a:prstGeom prst="rect">
                      <a:avLst/>
                    </a:prstGeom>
                    <a:noFill/>
                    <a:ln>
                      <a:noFill/>
                    </a:ln>
                  </pic:spPr>
                </pic:pic>
              </a:graphicData>
            </a:graphic>
          </wp:inline>
        </w:drawing>
      </w:r>
    </w:p>
    <w:p w14:paraId="0A4CD2FA" w14:textId="77777777" w:rsidR="00625F47" w:rsidRDefault="0031350F" w:rsidP="0086113D">
      <w:pPr>
        <w:widowControl w:val="0"/>
        <w:autoSpaceDE w:val="0"/>
        <w:autoSpaceDN w:val="0"/>
        <w:adjustRightInd w:val="0"/>
        <w:rPr>
          <w:bCs/>
          <w:sz w:val="20"/>
        </w:rPr>
      </w:pPr>
      <w:r w:rsidRPr="00625F47">
        <w:rPr>
          <w:bCs/>
          <w:sz w:val="20"/>
        </w:rPr>
        <w:t xml:space="preserve">Corals on </w:t>
      </w:r>
      <w:proofErr w:type="spellStart"/>
      <w:r w:rsidRPr="00625F47">
        <w:rPr>
          <w:bCs/>
          <w:sz w:val="20"/>
        </w:rPr>
        <w:t>Kiritmati</w:t>
      </w:r>
      <w:proofErr w:type="spellEnd"/>
      <w:r w:rsidRPr="00625F47">
        <w:rPr>
          <w:bCs/>
          <w:sz w:val="20"/>
        </w:rPr>
        <w:t>, Christmas Island, before the bleaching of 2015 and 2016 (</w:t>
      </w:r>
      <w:hyperlink r:id="rId16" w:history="1">
        <w:r w:rsidRPr="00625F47">
          <w:rPr>
            <w:rStyle w:val="Hyperlink"/>
            <w:bCs/>
            <w:sz w:val="20"/>
          </w:rPr>
          <w:t>https://www.nationalgeographic.com/science/article/coral-bleaching-reefs-climate-change-el-nino-environment</w:t>
        </w:r>
      </w:hyperlink>
      <w:r w:rsidRPr="00625F47">
        <w:rPr>
          <w:bCs/>
          <w:sz w:val="20"/>
        </w:rPr>
        <w:t>)</w:t>
      </w:r>
    </w:p>
    <w:p w14:paraId="0AFF94DD" w14:textId="660C8B67" w:rsidR="0031350F" w:rsidRPr="00625F47" w:rsidRDefault="0031350F" w:rsidP="0086113D">
      <w:pPr>
        <w:widowControl w:val="0"/>
        <w:autoSpaceDE w:val="0"/>
        <w:autoSpaceDN w:val="0"/>
        <w:adjustRightInd w:val="0"/>
        <w:rPr>
          <w:bCs/>
          <w:sz w:val="20"/>
        </w:rPr>
      </w:pPr>
    </w:p>
    <w:p w14:paraId="6FEDC020" w14:textId="77777777" w:rsidR="0031350F" w:rsidRDefault="0031350F" w:rsidP="00625F47">
      <w:pPr>
        <w:widowControl w:val="0"/>
        <w:autoSpaceDE w:val="0"/>
        <w:autoSpaceDN w:val="0"/>
        <w:adjustRightInd w:val="0"/>
        <w:jc w:val="center"/>
        <w:rPr>
          <w:b/>
          <w:bCs/>
        </w:rPr>
      </w:pPr>
      <w:r>
        <w:rPr>
          <w:noProof/>
        </w:rPr>
        <w:drawing>
          <wp:inline distT="0" distB="0" distL="0" distR="0" wp14:anchorId="4FD80404" wp14:editId="77B46D70">
            <wp:extent cx="5650992" cy="3767328"/>
            <wp:effectExtent l="0" t="0" r="6985" b="5080"/>
            <wp:docPr id="9" name="Picture 9" descr="dead co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ad cora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0992" cy="3767328"/>
                    </a:xfrm>
                    <a:prstGeom prst="rect">
                      <a:avLst/>
                    </a:prstGeom>
                    <a:noFill/>
                    <a:ln>
                      <a:noFill/>
                    </a:ln>
                  </pic:spPr>
                </pic:pic>
              </a:graphicData>
            </a:graphic>
          </wp:inline>
        </w:drawing>
      </w:r>
    </w:p>
    <w:p w14:paraId="35BC5677" w14:textId="60DC5D4A" w:rsidR="0031350F" w:rsidRPr="00625F47" w:rsidRDefault="0031350F" w:rsidP="0086113D">
      <w:pPr>
        <w:widowControl w:val="0"/>
        <w:autoSpaceDE w:val="0"/>
        <w:autoSpaceDN w:val="0"/>
        <w:adjustRightInd w:val="0"/>
        <w:rPr>
          <w:bCs/>
          <w:sz w:val="20"/>
        </w:rPr>
      </w:pPr>
      <w:r w:rsidRPr="00625F47">
        <w:rPr>
          <w:bCs/>
          <w:sz w:val="20"/>
        </w:rPr>
        <w:t>After months of heat stress, most of the reef’s corals were killed</w:t>
      </w:r>
      <w:r w:rsidR="004A511F">
        <w:rPr>
          <w:bCs/>
          <w:sz w:val="20"/>
        </w:rPr>
        <w:t>,</w:t>
      </w:r>
      <w:r w:rsidR="004D6E7B">
        <w:rPr>
          <w:bCs/>
          <w:sz w:val="20"/>
        </w:rPr>
        <w:t xml:space="preserve"> and </w:t>
      </w:r>
      <w:r w:rsidRPr="00625F47">
        <w:rPr>
          <w:bCs/>
          <w:sz w:val="20"/>
        </w:rPr>
        <w:t xml:space="preserve">their skeletons </w:t>
      </w:r>
      <w:r w:rsidR="004A511F">
        <w:rPr>
          <w:bCs/>
          <w:sz w:val="20"/>
        </w:rPr>
        <w:t xml:space="preserve">were </w:t>
      </w:r>
      <w:r w:rsidRPr="00625F47">
        <w:rPr>
          <w:bCs/>
          <w:sz w:val="20"/>
        </w:rPr>
        <w:t>co</w:t>
      </w:r>
      <w:r w:rsidR="00D9151F" w:rsidRPr="00625F47">
        <w:rPr>
          <w:bCs/>
          <w:sz w:val="20"/>
        </w:rPr>
        <w:t>at</w:t>
      </w:r>
      <w:r w:rsidRPr="00625F47">
        <w:rPr>
          <w:bCs/>
          <w:sz w:val="20"/>
        </w:rPr>
        <w:t>ed in red-brown mats of algae. (</w:t>
      </w:r>
      <w:hyperlink r:id="rId18" w:history="1">
        <w:r w:rsidRPr="00625F47">
          <w:rPr>
            <w:rStyle w:val="Hyperlink"/>
            <w:bCs/>
            <w:sz w:val="20"/>
          </w:rPr>
          <w:t>https://www.nationalgeographic.com/science/article/coral-bleaching-reefs-climate-change-el-nino-environment</w:t>
        </w:r>
      </w:hyperlink>
      <w:r w:rsidRPr="00625F47">
        <w:rPr>
          <w:bCs/>
          <w:sz w:val="20"/>
        </w:rPr>
        <w:t>)</w:t>
      </w:r>
    </w:p>
    <w:p w14:paraId="4707CA0C" w14:textId="77777777" w:rsidR="00D9151F" w:rsidRDefault="00D9151F" w:rsidP="0086113D">
      <w:pPr>
        <w:widowControl w:val="0"/>
        <w:autoSpaceDE w:val="0"/>
        <w:autoSpaceDN w:val="0"/>
        <w:adjustRightInd w:val="0"/>
        <w:rPr>
          <w:bCs/>
        </w:rPr>
      </w:pPr>
    </w:p>
    <w:p w14:paraId="537D9F9B" w14:textId="77777777" w:rsidR="00D9151F" w:rsidRDefault="00D9151F" w:rsidP="0086113D">
      <w:pPr>
        <w:widowControl w:val="0"/>
        <w:autoSpaceDE w:val="0"/>
        <w:autoSpaceDN w:val="0"/>
        <w:adjustRightInd w:val="0"/>
        <w:rPr>
          <w:bCs/>
        </w:rPr>
      </w:pPr>
      <w:r>
        <w:rPr>
          <w:bCs/>
        </w:rPr>
        <w:lastRenderedPageBreak/>
        <w:t xml:space="preserve">Examples of questions that students may ask in response to </w:t>
      </w:r>
      <w:r w:rsidRPr="00D9151F">
        <w:rPr>
          <w:bCs/>
          <w:u w:val="single"/>
        </w:rPr>
        <w:t>question 3</w:t>
      </w:r>
      <w:r>
        <w:rPr>
          <w:bCs/>
        </w:rPr>
        <w:t xml:space="preserve"> include the following.</w:t>
      </w:r>
    </w:p>
    <w:p w14:paraId="18041A85" w14:textId="037F7F07" w:rsidR="008C6BB7" w:rsidRDefault="00D9151F" w:rsidP="00E52F3E">
      <w:pPr>
        <w:pStyle w:val="ListParagraph"/>
        <w:widowControl w:val="0"/>
        <w:numPr>
          <w:ilvl w:val="0"/>
          <w:numId w:val="15"/>
        </w:numPr>
        <w:autoSpaceDE w:val="0"/>
        <w:autoSpaceDN w:val="0"/>
        <w:adjustRightInd w:val="0"/>
        <w:rPr>
          <w:bCs/>
        </w:rPr>
      </w:pPr>
      <w:r w:rsidRPr="00E52F3E">
        <w:rPr>
          <w:bCs/>
        </w:rPr>
        <w:t>What</w:t>
      </w:r>
      <w:r w:rsidR="004A511F">
        <w:rPr>
          <w:bCs/>
        </w:rPr>
        <w:t xml:space="preserve"> is </w:t>
      </w:r>
      <w:r w:rsidRPr="00E52F3E">
        <w:rPr>
          <w:bCs/>
        </w:rPr>
        <w:t>coral bleaching?</w:t>
      </w:r>
      <w:r w:rsidR="004A511F">
        <w:rPr>
          <w:bCs/>
        </w:rPr>
        <w:t xml:space="preserve"> Why do the corals turn white?</w:t>
      </w:r>
    </w:p>
    <w:p w14:paraId="47BC217E" w14:textId="4E5AFB0A" w:rsidR="00467AC4" w:rsidRDefault="008C6BB7" w:rsidP="00E52F3E">
      <w:pPr>
        <w:pStyle w:val="ListParagraph"/>
        <w:widowControl w:val="0"/>
        <w:numPr>
          <w:ilvl w:val="0"/>
          <w:numId w:val="15"/>
        </w:numPr>
        <w:autoSpaceDE w:val="0"/>
        <w:autoSpaceDN w:val="0"/>
        <w:adjustRightInd w:val="0"/>
        <w:rPr>
          <w:bCs/>
        </w:rPr>
      </w:pPr>
      <w:r>
        <w:rPr>
          <w:bCs/>
        </w:rPr>
        <w:t>Can coral bleaching kill corals?</w:t>
      </w:r>
    </w:p>
    <w:p w14:paraId="169EF6D8" w14:textId="66E93F43" w:rsidR="00D9151F" w:rsidRPr="00E52F3E" w:rsidRDefault="00D9151F" w:rsidP="00E52F3E">
      <w:pPr>
        <w:pStyle w:val="ListParagraph"/>
        <w:widowControl w:val="0"/>
        <w:numPr>
          <w:ilvl w:val="0"/>
          <w:numId w:val="15"/>
        </w:numPr>
        <w:autoSpaceDE w:val="0"/>
        <w:autoSpaceDN w:val="0"/>
        <w:adjustRightInd w:val="0"/>
        <w:rPr>
          <w:bCs/>
        </w:rPr>
      </w:pPr>
      <w:r w:rsidRPr="00E52F3E">
        <w:rPr>
          <w:bCs/>
        </w:rPr>
        <w:t xml:space="preserve">What </w:t>
      </w:r>
      <w:r w:rsidR="00467AC4">
        <w:rPr>
          <w:bCs/>
        </w:rPr>
        <w:t xml:space="preserve">environmental changes </w:t>
      </w:r>
      <w:r w:rsidRPr="00E52F3E">
        <w:rPr>
          <w:bCs/>
        </w:rPr>
        <w:t>cause coral bleaching?</w:t>
      </w:r>
    </w:p>
    <w:p w14:paraId="19C3B094" w14:textId="77777777" w:rsidR="002301AC" w:rsidRDefault="00467AC4" w:rsidP="00E52F3E">
      <w:pPr>
        <w:pStyle w:val="ListParagraph"/>
        <w:widowControl w:val="0"/>
        <w:numPr>
          <w:ilvl w:val="0"/>
          <w:numId w:val="15"/>
        </w:numPr>
        <w:autoSpaceDE w:val="0"/>
        <w:autoSpaceDN w:val="0"/>
        <w:adjustRightInd w:val="0"/>
        <w:rPr>
          <w:bCs/>
        </w:rPr>
      </w:pPr>
      <w:r>
        <w:rPr>
          <w:bCs/>
        </w:rPr>
        <w:t xml:space="preserve">How common is </w:t>
      </w:r>
      <w:r w:rsidR="00D9151F" w:rsidRPr="00E52F3E">
        <w:rPr>
          <w:bCs/>
        </w:rPr>
        <w:t>coral bleaching</w:t>
      </w:r>
      <w:r>
        <w:rPr>
          <w:bCs/>
        </w:rPr>
        <w:t xml:space="preserve">? Is coral bleaching becoming </w:t>
      </w:r>
      <w:r w:rsidR="00D9151F" w:rsidRPr="00E52F3E">
        <w:rPr>
          <w:bCs/>
        </w:rPr>
        <w:t>more common?</w:t>
      </w:r>
    </w:p>
    <w:p w14:paraId="3F98058C" w14:textId="5C128F2F" w:rsidR="00D9151F" w:rsidRPr="00E52F3E" w:rsidRDefault="004F6E73" w:rsidP="00E52F3E">
      <w:pPr>
        <w:pStyle w:val="ListParagraph"/>
        <w:widowControl w:val="0"/>
        <w:numPr>
          <w:ilvl w:val="0"/>
          <w:numId w:val="15"/>
        </w:numPr>
        <w:autoSpaceDE w:val="0"/>
        <w:autoSpaceDN w:val="0"/>
        <w:adjustRightInd w:val="0"/>
        <w:rPr>
          <w:bCs/>
        </w:rPr>
      </w:pPr>
      <w:r>
        <w:rPr>
          <w:bCs/>
        </w:rPr>
        <w:t>What other risks endanger coral reefs?</w:t>
      </w:r>
    </w:p>
    <w:p w14:paraId="6A26C944" w14:textId="06B97697" w:rsidR="00E52F3E" w:rsidRPr="00E52F3E" w:rsidRDefault="00D9151F" w:rsidP="00E52F3E">
      <w:pPr>
        <w:pStyle w:val="ListParagraph"/>
        <w:widowControl w:val="0"/>
        <w:numPr>
          <w:ilvl w:val="0"/>
          <w:numId w:val="15"/>
        </w:numPr>
        <w:autoSpaceDE w:val="0"/>
        <w:autoSpaceDN w:val="0"/>
        <w:adjustRightInd w:val="0"/>
        <w:rPr>
          <w:bCs/>
        </w:rPr>
      </w:pPr>
      <w:r w:rsidRPr="00E52F3E">
        <w:rPr>
          <w:bCs/>
        </w:rPr>
        <w:t>Why do people care about coral reefs?</w:t>
      </w:r>
      <w:r w:rsidR="00467AC4">
        <w:rPr>
          <w:bCs/>
        </w:rPr>
        <w:t xml:space="preserve"> Do coral reefs provide</w:t>
      </w:r>
      <w:r w:rsidR="008C6BB7">
        <w:rPr>
          <w:bCs/>
        </w:rPr>
        <w:t xml:space="preserve"> benefits </w:t>
      </w:r>
      <w:r w:rsidR="00467AC4">
        <w:rPr>
          <w:bCs/>
        </w:rPr>
        <w:t>other than their beauty?</w:t>
      </w:r>
    </w:p>
    <w:p w14:paraId="010FAEA0" w14:textId="22C41250" w:rsidR="00C97589" w:rsidRPr="00E52F3E" w:rsidRDefault="00E52F3E" w:rsidP="00E52F3E">
      <w:pPr>
        <w:pStyle w:val="ListParagraph"/>
        <w:widowControl w:val="0"/>
        <w:numPr>
          <w:ilvl w:val="0"/>
          <w:numId w:val="15"/>
        </w:numPr>
        <w:autoSpaceDE w:val="0"/>
        <w:autoSpaceDN w:val="0"/>
        <w:adjustRightInd w:val="0"/>
        <w:rPr>
          <w:bCs/>
        </w:rPr>
      </w:pPr>
      <w:r w:rsidRPr="00E52F3E">
        <w:rPr>
          <w:bCs/>
        </w:rPr>
        <w:t>What can be done to prevent coral bleaching? What can I do?</w:t>
      </w:r>
    </w:p>
    <w:p w14:paraId="2C3D5C09" w14:textId="77777777" w:rsidR="00467AC4" w:rsidRPr="00F1351E" w:rsidRDefault="00467AC4" w:rsidP="0086113D">
      <w:pPr>
        <w:widowControl w:val="0"/>
        <w:autoSpaceDE w:val="0"/>
        <w:autoSpaceDN w:val="0"/>
        <w:adjustRightInd w:val="0"/>
        <w:rPr>
          <w:b/>
          <w:bCs/>
          <w:sz w:val="16"/>
          <w:szCs w:val="16"/>
        </w:rPr>
      </w:pPr>
    </w:p>
    <w:p w14:paraId="736F4EB0" w14:textId="36D04044" w:rsidR="005A3324" w:rsidRDefault="00E57F45" w:rsidP="0086113D">
      <w:pPr>
        <w:widowControl w:val="0"/>
        <w:autoSpaceDE w:val="0"/>
        <w:autoSpaceDN w:val="0"/>
        <w:adjustRightInd w:val="0"/>
        <w:rPr>
          <w:bCs/>
        </w:rPr>
      </w:pPr>
      <w:r w:rsidRPr="00E57F45">
        <w:rPr>
          <w:bCs/>
        </w:rPr>
        <w:t>Briefly,</w:t>
      </w:r>
      <w:r>
        <w:rPr>
          <w:bCs/>
        </w:rPr>
        <w:t xml:space="preserve"> coral bleaching occurs when</w:t>
      </w:r>
      <w:r w:rsidR="00220632">
        <w:rPr>
          <w:bCs/>
        </w:rPr>
        <w:t xml:space="preserve"> increased ocean temperatures cause coral polyp cells to</w:t>
      </w:r>
      <w:r w:rsidR="00E030F4">
        <w:rPr>
          <w:bCs/>
        </w:rPr>
        <w:t xml:space="preserve"> expel </w:t>
      </w:r>
      <w:r w:rsidR="00220632">
        <w:rPr>
          <w:bCs/>
        </w:rPr>
        <w:t>their algae</w:t>
      </w:r>
      <w:r w:rsidR="004A511F">
        <w:rPr>
          <w:bCs/>
        </w:rPr>
        <w:t>.</w:t>
      </w:r>
      <w:r w:rsidR="00220632">
        <w:rPr>
          <w:bCs/>
        </w:rPr>
        <w:t xml:space="preserve"> (</w:t>
      </w:r>
      <w:r w:rsidR="004A511F">
        <w:rPr>
          <w:bCs/>
        </w:rPr>
        <w:t xml:space="preserve">Or possibly, the algae </w:t>
      </w:r>
      <w:r w:rsidR="008C6BB7">
        <w:rPr>
          <w:bCs/>
        </w:rPr>
        <w:t xml:space="preserve">exit the cells of the </w:t>
      </w:r>
      <w:r w:rsidR="00220632">
        <w:rPr>
          <w:bCs/>
        </w:rPr>
        <w:t>coral polyp cells</w:t>
      </w:r>
      <w:r w:rsidR="004A511F">
        <w:rPr>
          <w:bCs/>
        </w:rPr>
        <w:t>.</w:t>
      </w:r>
      <w:r w:rsidR="00220632">
        <w:rPr>
          <w:bCs/>
        </w:rPr>
        <w:t>)</w:t>
      </w:r>
      <w:r w:rsidR="002F6588">
        <w:rPr>
          <w:bCs/>
        </w:rPr>
        <w:t xml:space="preserve"> </w:t>
      </w:r>
      <w:r w:rsidR="005A3324">
        <w:rPr>
          <w:bCs/>
        </w:rPr>
        <w:t>When</w:t>
      </w:r>
      <w:r w:rsidR="002F6588">
        <w:rPr>
          <w:bCs/>
        </w:rPr>
        <w:t xml:space="preserve"> coral polyp cells do not contain algae</w:t>
      </w:r>
      <w:r w:rsidR="00E030F4">
        <w:rPr>
          <w:bCs/>
        </w:rPr>
        <w:t>,</w:t>
      </w:r>
      <w:r w:rsidR="005A3324">
        <w:rPr>
          <w:bCs/>
        </w:rPr>
        <w:t xml:space="preserve"> the coral polyps</w:t>
      </w:r>
      <w:r w:rsidR="00742A0F">
        <w:rPr>
          <w:bCs/>
        </w:rPr>
        <w:t xml:space="preserve"> become </w:t>
      </w:r>
      <w:r w:rsidR="005A3324">
        <w:rPr>
          <w:bCs/>
        </w:rPr>
        <w:t>translucent</w:t>
      </w:r>
      <w:r w:rsidR="00AB1223">
        <w:rPr>
          <w:bCs/>
        </w:rPr>
        <w:t>,</w:t>
      </w:r>
      <w:r w:rsidR="005A3324">
        <w:rPr>
          <w:bCs/>
        </w:rPr>
        <w:t xml:space="preserve"> so the white of the calcium carbonate skeleton becomes apparent.</w:t>
      </w:r>
      <w:r w:rsidR="002056C3">
        <w:rPr>
          <w:bCs/>
        </w:rPr>
        <w:t xml:space="preserve"> </w:t>
      </w:r>
      <w:r w:rsidR="004A511F">
        <w:rPr>
          <w:bCs/>
        </w:rPr>
        <w:t>Intense sunlight</w:t>
      </w:r>
      <w:r w:rsidR="008C6705">
        <w:rPr>
          <w:bCs/>
        </w:rPr>
        <w:t xml:space="preserve"> exacerbates </w:t>
      </w:r>
      <w:r w:rsidR="004A511F">
        <w:rPr>
          <w:bCs/>
        </w:rPr>
        <w:t xml:space="preserve">the effects of increased ocean temperatures. </w:t>
      </w:r>
      <w:r w:rsidR="008C6705">
        <w:rPr>
          <w:bCs/>
        </w:rPr>
        <w:t>Other factors such as water pollution and disease can also contribute to coral bleaching (</w:t>
      </w:r>
      <w:hyperlink r:id="rId19" w:history="1">
        <w:r w:rsidR="008C6705" w:rsidRPr="005E4280">
          <w:rPr>
            <w:rStyle w:val="Hyperlink"/>
            <w:bCs/>
          </w:rPr>
          <w:t>https://www.cell.com/current-biology/pdf/S0960-9822(20)31591-8.pdf</w:t>
        </w:r>
      </w:hyperlink>
      <w:r w:rsidR="008C6705">
        <w:rPr>
          <w:rStyle w:val="Hyperlink"/>
          <w:bCs/>
          <w:color w:val="auto"/>
          <w:u w:val="none"/>
        </w:rPr>
        <w:t>;</w:t>
      </w:r>
      <w:r w:rsidR="008C6705">
        <w:rPr>
          <w:bCs/>
        </w:rPr>
        <w:t xml:space="preserve"> </w:t>
      </w:r>
      <w:hyperlink r:id="rId20" w:history="1">
        <w:r w:rsidR="00F45F76" w:rsidRPr="00FD1472">
          <w:rPr>
            <w:rStyle w:val="Hyperlink"/>
            <w:bCs/>
          </w:rPr>
          <w:t>https://www.coris.noaa.gov/activities/reef_managers_guide/reef_managers_guide_ch4.pdf</w:t>
        </w:r>
      </w:hyperlink>
      <w:r w:rsidR="008C6705">
        <w:rPr>
          <w:bCs/>
        </w:rPr>
        <w:t>)</w:t>
      </w:r>
    </w:p>
    <w:p w14:paraId="52216ED2" w14:textId="77777777" w:rsidR="005A3324" w:rsidRDefault="005A3324" w:rsidP="0086113D">
      <w:pPr>
        <w:widowControl w:val="0"/>
        <w:autoSpaceDE w:val="0"/>
        <w:autoSpaceDN w:val="0"/>
        <w:adjustRightInd w:val="0"/>
        <w:rPr>
          <w:bCs/>
        </w:rPr>
      </w:pPr>
    </w:p>
    <w:p w14:paraId="42CC9A13" w14:textId="521E4E21" w:rsidR="00EB4589" w:rsidRDefault="00D97FCC" w:rsidP="0086113D">
      <w:pPr>
        <w:widowControl w:val="0"/>
        <w:autoSpaceDE w:val="0"/>
        <w:autoSpaceDN w:val="0"/>
        <w:adjustRightInd w:val="0"/>
        <w:rPr>
          <w:bCs/>
        </w:rPr>
      </w:pPr>
      <w:r>
        <w:rPr>
          <w:bCs/>
        </w:rPr>
        <w:t>Coral reefs can recover from bleaching if the ocean temperature is not too high for too long</w:t>
      </w:r>
      <w:r w:rsidR="00E030F4">
        <w:rPr>
          <w:bCs/>
        </w:rPr>
        <w:t xml:space="preserve">. Very high temperatures can </w:t>
      </w:r>
      <w:r w:rsidR="00E24EA3">
        <w:rPr>
          <w:bCs/>
        </w:rPr>
        <w:t xml:space="preserve">directly </w:t>
      </w:r>
      <w:r w:rsidR="00E030F4">
        <w:rPr>
          <w:bCs/>
        </w:rPr>
        <w:t>kill coral polyps</w:t>
      </w:r>
      <w:r w:rsidR="004D6E7B">
        <w:rPr>
          <w:bCs/>
        </w:rPr>
        <w:t>, and</w:t>
      </w:r>
      <w:r>
        <w:rPr>
          <w:bCs/>
        </w:rPr>
        <w:t xml:space="preserve"> prolonged high temperatures result in starvation due to the absence of the symbiotic algae.</w:t>
      </w:r>
      <w:r w:rsidR="004D6E7B">
        <w:rPr>
          <w:bCs/>
        </w:rPr>
        <w:t xml:space="preserve"> Coral</w:t>
      </w:r>
      <w:r w:rsidR="008C5F89">
        <w:rPr>
          <w:bCs/>
        </w:rPr>
        <w:t xml:space="preserve"> larvae </w:t>
      </w:r>
      <w:r w:rsidR="004D6E7B">
        <w:rPr>
          <w:bCs/>
        </w:rPr>
        <w:t xml:space="preserve">may re-colonize a reef after </w:t>
      </w:r>
      <w:r w:rsidR="00E030F4">
        <w:rPr>
          <w:bCs/>
        </w:rPr>
        <w:t>the</w:t>
      </w:r>
      <w:r w:rsidR="008C5F89">
        <w:rPr>
          <w:bCs/>
        </w:rPr>
        <w:t xml:space="preserve"> coral polyps </w:t>
      </w:r>
      <w:r w:rsidR="00E030F4">
        <w:rPr>
          <w:bCs/>
        </w:rPr>
        <w:t>have died</w:t>
      </w:r>
      <w:r w:rsidR="004D6E7B">
        <w:rPr>
          <w:bCs/>
        </w:rPr>
        <w:t xml:space="preserve">. Herbivorous </w:t>
      </w:r>
      <w:r w:rsidR="00F45F76">
        <w:rPr>
          <w:bCs/>
        </w:rPr>
        <w:t xml:space="preserve">fish may contribute to recovery, since they scrape away the macroscopic algae that threaten to overgrow </w:t>
      </w:r>
      <w:r w:rsidR="00E030F4">
        <w:rPr>
          <w:bCs/>
        </w:rPr>
        <w:t>the reef</w:t>
      </w:r>
      <w:r w:rsidR="00F45F76">
        <w:rPr>
          <w:bCs/>
        </w:rPr>
        <w:t xml:space="preserve">. </w:t>
      </w:r>
      <w:r w:rsidR="00EB4589">
        <w:rPr>
          <w:bCs/>
        </w:rPr>
        <w:t>(</w:t>
      </w:r>
      <w:hyperlink r:id="rId21" w:history="1">
        <w:r w:rsidR="00F45F76" w:rsidRPr="00FD1472">
          <w:rPr>
            <w:rStyle w:val="Hyperlink"/>
            <w:bCs/>
          </w:rPr>
          <w:t>https://www.coris.noaa.gov/activities/reef_managers_guide/reef_managers_guide_ch4.pdf</w:t>
        </w:r>
      </w:hyperlink>
      <w:r w:rsidR="00F45F76">
        <w:rPr>
          <w:bCs/>
        </w:rPr>
        <w:t xml:space="preserve">; </w:t>
      </w:r>
      <w:r w:rsidR="00F45F76" w:rsidRPr="00F45F76">
        <w:rPr>
          <w:bCs/>
        </w:rPr>
        <w:t xml:space="preserve"> </w:t>
      </w:r>
      <w:hyperlink r:id="rId22" w:history="1">
        <w:r w:rsidR="00EB4589" w:rsidRPr="00A04DD8">
          <w:rPr>
            <w:rStyle w:val="Hyperlink"/>
            <w:bCs/>
          </w:rPr>
          <w:t>https://coralreefwatch.noaa.gov/satellite/education/tutorial/crw04_morebleaching.php</w:t>
        </w:r>
      </w:hyperlink>
      <w:r w:rsidR="00EB4589">
        <w:rPr>
          <w:bCs/>
        </w:rPr>
        <w:t>).</w:t>
      </w:r>
    </w:p>
    <w:p w14:paraId="2AC25D25" w14:textId="77777777" w:rsidR="00EB4589" w:rsidRDefault="00EB4589" w:rsidP="0086113D">
      <w:pPr>
        <w:widowControl w:val="0"/>
        <w:autoSpaceDE w:val="0"/>
        <w:autoSpaceDN w:val="0"/>
        <w:adjustRightInd w:val="0"/>
        <w:rPr>
          <w:bCs/>
        </w:rPr>
      </w:pPr>
    </w:p>
    <w:p w14:paraId="34EE2725" w14:textId="6E160B68" w:rsidR="00D32C60" w:rsidRDefault="00D97FCC" w:rsidP="0086113D">
      <w:pPr>
        <w:widowControl w:val="0"/>
        <w:autoSpaceDE w:val="0"/>
        <w:autoSpaceDN w:val="0"/>
        <w:adjustRightInd w:val="0"/>
        <w:rPr>
          <w:bCs/>
        </w:rPr>
      </w:pPr>
      <w:r>
        <w:rPr>
          <w:bCs/>
        </w:rPr>
        <w:t>Beginning in the</w:t>
      </w:r>
      <w:r w:rsidR="00EB4589">
        <w:rPr>
          <w:bCs/>
        </w:rPr>
        <w:t xml:space="preserve"> 1990s</w:t>
      </w:r>
      <w:r>
        <w:rPr>
          <w:bCs/>
        </w:rPr>
        <w:t>, widespread coral bleaching has become increasingly common</w:t>
      </w:r>
      <w:r w:rsidR="002F6588">
        <w:rPr>
          <w:bCs/>
        </w:rPr>
        <w:t xml:space="preserve">. The </w:t>
      </w:r>
      <w:r w:rsidR="00E030F4">
        <w:rPr>
          <w:bCs/>
        </w:rPr>
        <w:t xml:space="preserve">figure below shows how </w:t>
      </w:r>
      <w:r w:rsidR="004D6E7B">
        <w:rPr>
          <w:bCs/>
        </w:rPr>
        <w:t xml:space="preserve">major </w:t>
      </w:r>
      <w:r w:rsidR="00E030F4">
        <w:rPr>
          <w:bCs/>
        </w:rPr>
        <w:t xml:space="preserve">increases in ocean temperature are followed by decreases in </w:t>
      </w:r>
      <w:r w:rsidR="004D6E7B">
        <w:rPr>
          <w:bCs/>
        </w:rPr>
        <w:t xml:space="preserve">living </w:t>
      </w:r>
      <w:r w:rsidR="00E030F4">
        <w:rPr>
          <w:bCs/>
        </w:rPr>
        <w:t>coral reefs</w:t>
      </w:r>
      <w:r>
        <w:rPr>
          <w:bCs/>
        </w:rPr>
        <w:t>.</w:t>
      </w:r>
    </w:p>
    <w:p w14:paraId="54091B53" w14:textId="77777777" w:rsidR="00D150F1" w:rsidRDefault="00D150F1" w:rsidP="00D150F1">
      <w:pPr>
        <w:widowControl w:val="0"/>
        <w:autoSpaceDE w:val="0"/>
        <w:autoSpaceDN w:val="0"/>
        <w:adjustRightInd w:val="0"/>
        <w:jc w:val="center"/>
        <w:rPr>
          <w:bCs/>
        </w:rPr>
      </w:pPr>
      <w:r>
        <w:rPr>
          <w:bCs/>
          <w:noProof/>
        </w:rPr>
        <w:drawing>
          <wp:inline distT="0" distB="0" distL="0" distR="0" wp14:anchorId="7DFFAEF7" wp14:editId="1278441C">
            <wp:extent cx="6318504" cy="20116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74F155.tmp"/>
                    <pic:cNvPicPr/>
                  </pic:nvPicPr>
                  <pic:blipFill rotWithShape="1">
                    <a:blip r:embed="rId23">
                      <a:extLst>
                        <a:ext uri="{28A0092B-C50C-407E-A947-70E740481C1C}">
                          <a14:useLocalDpi xmlns:a14="http://schemas.microsoft.com/office/drawing/2010/main" val="0"/>
                        </a:ext>
                      </a:extLst>
                    </a:blip>
                    <a:srcRect l="2447" t="4807" r="979" b="4327"/>
                    <a:stretch/>
                  </pic:blipFill>
                  <pic:spPr bwMode="auto">
                    <a:xfrm>
                      <a:off x="0" y="0"/>
                      <a:ext cx="6318504" cy="2011680"/>
                    </a:xfrm>
                    <a:prstGeom prst="rect">
                      <a:avLst/>
                    </a:prstGeom>
                    <a:ln>
                      <a:noFill/>
                    </a:ln>
                    <a:extLst>
                      <a:ext uri="{53640926-AAD7-44D8-BBD7-CCE9431645EC}">
                        <a14:shadowObscured xmlns:a14="http://schemas.microsoft.com/office/drawing/2010/main"/>
                      </a:ext>
                    </a:extLst>
                  </pic:spPr>
                </pic:pic>
              </a:graphicData>
            </a:graphic>
          </wp:inline>
        </w:drawing>
      </w:r>
    </w:p>
    <w:p w14:paraId="234C4487" w14:textId="1BA16135" w:rsidR="00D150F1" w:rsidRDefault="00D150F1" w:rsidP="00D150F1">
      <w:pPr>
        <w:widowControl w:val="0"/>
        <w:autoSpaceDE w:val="0"/>
        <w:autoSpaceDN w:val="0"/>
        <w:adjustRightInd w:val="0"/>
        <w:jc w:val="center"/>
        <w:rPr>
          <w:bCs/>
        </w:rPr>
      </w:pPr>
      <w:r>
        <w:rPr>
          <w:bCs/>
        </w:rPr>
        <w:t>Graph showing increas</w:t>
      </w:r>
      <w:r w:rsidR="00090B51">
        <w:rPr>
          <w:bCs/>
        </w:rPr>
        <w:t xml:space="preserve">es </w:t>
      </w:r>
      <w:r>
        <w:rPr>
          <w:bCs/>
        </w:rPr>
        <w:t>in ocean temperatures, followed by decrease</w:t>
      </w:r>
      <w:r w:rsidR="00E24EA3">
        <w:rPr>
          <w:bCs/>
        </w:rPr>
        <w:t>s</w:t>
      </w:r>
      <w:r>
        <w:rPr>
          <w:bCs/>
        </w:rPr>
        <w:t xml:space="preserve"> in</w:t>
      </w:r>
      <w:r w:rsidR="00EB4589">
        <w:rPr>
          <w:bCs/>
        </w:rPr>
        <w:t xml:space="preserve"> living</w:t>
      </w:r>
      <w:r>
        <w:rPr>
          <w:bCs/>
        </w:rPr>
        <w:t xml:space="preserve"> hard corals</w:t>
      </w:r>
    </w:p>
    <w:p w14:paraId="4AF905EA" w14:textId="628F473A" w:rsidR="00E82D72" w:rsidRPr="00D150F1" w:rsidRDefault="00D150F1" w:rsidP="00D150F1">
      <w:pPr>
        <w:widowControl w:val="0"/>
        <w:autoSpaceDE w:val="0"/>
        <w:autoSpaceDN w:val="0"/>
        <w:adjustRightInd w:val="0"/>
        <w:jc w:val="center"/>
        <w:rPr>
          <w:bCs/>
          <w:sz w:val="16"/>
          <w:szCs w:val="16"/>
        </w:rPr>
      </w:pPr>
      <w:r w:rsidRPr="00D150F1">
        <w:rPr>
          <w:bCs/>
          <w:sz w:val="16"/>
          <w:szCs w:val="16"/>
        </w:rPr>
        <w:t>(</w:t>
      </w:r>
      <w:hyperlink r:id="rId24" w:history="1">
        <w:r w:rsidRPr="00D150F1">
          <w:rPr>
            <w:rStyle w:val="Hyperlink"/>
            <w:bCs/>
            <w:sz w:val="16"/>
            <w:szCs w:val="16"/>
          </w:rPr>
          <w:t>https://gcrmn.net/wp-content/uploads/2022/05/Executive-Summary-with-Forewords.pdf</w:t>
        </w:r>
      </w:hyperlink>
      <w:r w:rsidRPr="00D150F1">
        <w:rPr>
          <w:bCs/>
          <w:sz w:val="16"/>
          <w:szCs w:val="16"/>
        </w:rPr>
        <w:t>)</w:t>
      </w:r>
    </w:p>
    <w:p w14:paraId="366DAC07" w14:textId="286D56FF" w:rsidR="00E82D72" w:rsidRPr="00C85940" w:rsidRDefault="00E82D72" w:rsidP="0086113D">
      <w:pPr>
        <w:widowControl w:val="0"/>
        <w:autoSpaceDE w:val="0"/>
        <w:autoSpaceDN w:val="0"/>
        <w:adjustRightInd w:val="0"/>
        <w:rPr>
          <w:bCs/>
        </w:rPr>
      </w:pPr>
    </w:p>
    <w:p w14:paraId="758B8E12" w14:textId="233A3041" w:rsidR="00E71564" w:rsidRDefault="00D97FCC" w:rsidP="0086113D">
      <w:pPr>
        <w:widowControl w:val="0"/>
        <w:autoSpaceDE w:val="0"/>
        <w:autoSpaceDN w:val="0"/>
        <w:adjustRightInd w:val="0"/>
        <w:rPr>
          <w:bCs/>
        </w:rPr>
      </w:pPr>
      <w:r>
        <w:rPr>
          <w:bCs/>
        </w:rPr>
        <w:t>Coral</w:t>
      </w:r>
      <w:r w:rsidR="00523CFB">
        <w:rPr>
          <w:bCs/>
        </w:rPr>
        <w:t xml:space="preserve"> reefs </w:t>
      </w:r>
      <w:r>
        <w:rPr>
          <w:bCs/>
        </w:rPr>
        <w:t>are also endangered by ocean acidification</w:t>
      </w:r>
      <w:r w:rsidR="007446ED">
        <w:rPr>
          <w:bCs/>
        </w:rPr>
        <w:t>,</w:t>
      </w:r>
      <w:r>
        <w:rPr>
          <w:bCs/>
        </w:rPr>
        <w:t xml:space="preserve"> </w:t>
      </w:r>
      <w:r w:rsidR="00A2722E">
        <w:rPr>
          <w:bCs/>
        </w:rPr>
        <w:t xml:space="preserve">predation by the crown of thorns starfish, </w:t>
      </w:r>
      <w:r w:rsidR="00090B51">
        <w:rPr>
          <w:bCs/>
        </w:rPr>
        <w:t>pollution</w:t>
      </w:r>
      <w:r w:rsidR="00F1351E">
        <w:rPr>
          <w:bCs/>
        </w:rPr>
        <w:t xml:space="preserve">, etc. </w:t>
      </w:r>
      <w:r w:rsidR="004D6E7B">
        <w:rPr>
          <w:bCs/>
        </w:rPr>
        <w:t>The reactions summarized in</w:t>
      </w:r>
      <w:r w:rsidR="008C5F89">
        <w:rPr>
          <w:bCs/>
        </w:rPr>
        <w:t xml:space="preserve"> the chemical equations below </w:t>
      </w:r>
      <w:r w:rsidR="004D6E7B">
        <w:rPr>
          <w:bCs/>
        </w:rPr>
        <w:t xml:space="preserve">indicate why increased </w:t>
      </w:r>
      <w:r w:rsidR="007446ED">
        <w:rPr>
          <w:bCs/>
        </w:rPr>
        <w:t xml:space="preserve">carbon dioxide dissolved in water inhibits the formation of calcium carbonate in the mineral skeletons </w:t>
      </w:r>
      <w:r w:rsidR="00CB1521">
        <w:rPr>
          <w:bCs/>
        </w:rPr>
        <w:t>of corals</w:t>
      </w:r>
      <w:r w:rsidR="004D6E7B">
        <w:rPr>
          <w:bCs/>
        </w:rPr>
        <w:t>.</w:t>
      </w:r>
    </w:p>
    <w:p w14:paraId="0724C49F" w14:textId="486CE1C0" w:rsidR="00E71564" w:rsidRDefault="00C85940" w:rsidP="00E71564">
      <w:pPr>
        <w:widowControl w:val="0"/>
        <w:autoSpaceDE w:val="0"/>
        <w:autoSpaceDN w:val="0"/>
        <w:adjustRightInd w:val="0"/>
        <w:jc w:val="center"/>
        <w:rPr>
          <w:bCs/>
        </w:rPr>
      </w:pPr>
      <w:r>
        <w:rPr>
          <w:bCs/>
          <w:noProof/>
        </w:rPr>
        <mc:AlternateContent>
          <mc:Choice Requires="wps">
            <w:drawing>
              <wp:anchor distT="0" distB="0" distL="114300" distR="114300" simplePos="0" relativeHeight="251659264" behindDoc="0" locked="0" layoutInCell="1" allowOverlap="1" wp14:anchorId="61E71823" wp14:editId="0ADABBE2">
                <wp:simplePos x="0" y="0"/>
                <wp:positionH relativeFrom="column">
                  <wp:posOffset>2352675</wp:posOffset>
                </wp:positionH>
                <wp:positionV relativeFrom="paragraph">
                  <wp:posOffset>91440</wp:posOffset>
                </wp:positionV>
                <wp:extent cx="257175" cy="0"/>
                <wp:effectExtent l="38100" t="76200" r="9525" b="95250"/>
                <wp:wrapNone/>
                <wp:docPr id="3" name="Straight Arrow Connector 3"/>
                <wp:cNvGraphicFramePr/>
                <a:graphic xmlns:a="http://schemas.openxmlformats.org/drawingml/2006/main">
                  <a:graphicData uri="http://schemas.microsoft.com/office/word/2010/wordprocessingShape">
                    <wps:wsp>
                      <wps:cNvCnPr/>
                      <wps:spPr>
                        <a:xfrm>
                          <a:off x="0" y="0"/>
                          <a:ext cx="2571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56EBDB" id="_x0000_t32" coordsize="21600,21600" o:spt="32" o:oned="t" path="m,l21600,21600e" filled="f">
                <v:path arrowok="t" fillok="f" o:connecttype="none"/>
                <o:lock v:ext="edit" shapetype="t"/>
              </v:shapetype>
              <v:shape id="Straight Arrow Connector 3" o:spid="_x0000_s1026" type="#_x0000_t32" style="position:absolute;margin-left:185.25pt;margin-top:7.2pt;width:20.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ur2QEAAA8EAAAOAAAAZHJzL2Uyb0RvYy54bWysU9uO0zAQfUfiHyy/06RdLYuqpivUBV4Q&#10;VCx8gNceNxa+aWya9O8ZO212BYuEEC+T2ONzZs7xeHM7OsuOgMkE3/HlouUMvAzK+EPHv319/+oN&#10;ZykLr4QNHjp+gsRvty9fbIa4hlXog1WAjEh8Wg+x433Ocd00SfbgRFqECJ6SOqATmZZ4aBSKgdid&#10;bVZt+7oZAqqIQUJKtHs3Jfm28msNMn/WOkFmtuPUW64Ra3wosdluxPqAIvZGntsQ/9CFE8ZT0Znq&#10;TmTBfqD5jcoZiSEFnRcyuCZobSRUDaRm2f6i5r4XEaoWMifF2ab0/2jlp+MemVEdv+LMC0dXdJ9R&#10;mEOf2VvEMLBd8J5sDMiuiltDTGsC7fwez6sU91ikjxpd+ZIoNlaHT7PDMGYmaXN1fbO8ueZMXlLN&#10;Iy5iyh8gOFZ+Op7Obcz1l9VgcfyYMlUm4AVQilpfYg9CvfOK5VMkIRmN8AcL0yVnYezzOaIq8KZI&#10;m8TUv3yyMFF/AU0WUftTC3U4YWeRHQWNlfq+LBUqC50sEG2snUFt7fuPoPPZAoM6sH8LnE/XisHn&#10;GeiMD/hc1TxeWtXT+YvqSWuR/RDUqV5ttYOmrio7v5Ay1k/XFf74jrc/AQAA//8DAFBLAwQUAAYA&#10;CAAAACEA4EuWst0AAAAJAQAADwAAAGRycy9kb3ducmV2LnhtbEyPzU7DMBCE70h9B2uRuCDqBMJf&#10;iFMhJC4VFxrSsxMvSdR4ncZOm749W3GA4858mp3JVrPtxQFH3zlSEC8jEEi1Mx01Cr6K95snED5o&#10;Mrp3hApO6GGVLy4ynRp3pE88bEIjOIR8qhW0IQyplL5u0Wq/dAMSe99utDrwOTbSjPrI4baXt1H0&#10;IK3uiD+0esC3FuvdZrIK3G49dfXzdv9xXchTVdqy2GKp1NXl/PoCIuAc/mA41+fqkHOnyk1kvOgV&#10;3D1G94yykSQgGEjimMdVv4LMM/l/Qf4DAAD//wMAUEsBAi0AFAAGAAgAAAAhALaDOJL+AAAA4QEA&#10;ABMAAAAAAAAAAAAAAAAAAAAAAFtDb250ZW50X1R5cGVzXS54bWxQSwECLQAUAAYACAAAACEAOP0h&#10;/9YAAACUAQAACwAAAAAAAAAAAAAAAAAvAQAAX3JlbHMvLnJlbHNQSwECLQAUAAYACAAAACEAQlcL&#10;q9kBAAAPBAAADgAAAAAAAAAAAAAAAAAuAgAAZHJzL2Uyb0RvYy54bWxQSwECLQAUAAYACAAAACEA&#10;4EuWst0AAAAJAQAADwAAAAAAAAAAAAAAAAAzBAAAZHJzL2Rvd25yZXYueG1sUEsFBgAAAAAEAAQA&#10;8wAAAD0FAAAAAA==&#10;" strokecolor="black [3200]" strokeweight=".5pt">
                <v:stroke startarrow="block" endarrow="block" joinstyle="miter"/>
              </v:shape>
            </w:pict>
          </mc:Fallback>
        </mc:AlternateContent>
      </w:r>
      <w:r>
        <w:rPr>
          <w:bCs/>
          <w:noProof/>
        </w:rPr>
        <mc:AlternateContent>
          <mc:Choice Requires="wps">
            <w:drawing>
              <wp:anchor distT="0" distB="0" distL="114300" distR="114300" simplePos="0" relativeHeight="251661312" behindDoc="0" locked="0" layoutInCell="1" allowOverlap="1" wp14:anchorId="6BC2C131" wp14:editId="141D57F2">
                <wp:simplePos x="0" y="0"/>
                <wp:positionH relativeFrom="column">
                  <wp:posOffset>3686175</wp:posOffset>
                </wp:positionH>
                <wp:positionV relativeFrom="paragraph">
                  <wp:posOffset>104140</wp:posOffset>
                </wp:positionV>
                <wp:extent cx="257175" cy="0"/>
                <wp:effectExtent l="38100" t="76200" r="9525" b="95250"/>
                <wp:wrapNone/>
                <wp:docPr id="4" name="Straight Arrow Connector 4"/>
                <wp:cNvGraphicFramePr/>
                <a:graphic xmlns:a="http://schemas.openxmlformats.org/drawingml/2006/main">
                  <a:graphicData uri="http://schemas.microsoft.com/office/word/2010/wordprocessingShape">
                    <wps:wsp>
                      <wps:cNvCnPr/>
                      <wps:spPr>
                        <a:xfrm>
                          <a:off x="0" y="0"/>
                          <a:ext cx="2571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2D902E" id="Straight Arrow Connector 4" o:spid="_x0000_s1026" type="#_x0000_t32" style="position:absolute;margin-left:290.25pt;margin-top:8.2pt;width:20.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2A2QEAAA8EAAAOAAAAZHJzL2Uyb0RvYy54bWysU9uO0zAQfUfiHyy/06TVLouqpivUBV4Q&#10;VCx8gNceNxa+aWya9O8ZO212BYuEEC+T2ONzZs7xeHM7OsuOgMkE3/HlouUMvAzK+EPHv319/+oN&#10;ZykLr4QNHjp+gsRvty9fbIa4hlXog1WAjEh8Wg+x433Ocd00SfbgRFqECJ6SOqATmZZ4aBSKgdid&#10;bVZt+7oZAqqIQUJKtHs3Jfm28msNMn/WOkFmtuPUW64Ra3wosdluxPqAIvZGntsQ/9CFE8ZT0Znq&#10;TmTBfqD5jcoZiSEFnRcyuCZobSRUDaRm2f6i5r4XEaoWMifF2ab0/2jlp+MemVEdv+LMC0dXdJ9R&#10;mEOf2VvEMLBd8J5sDMiuiltDTGsC7fwez6sU91ikjxpd+ZIoNlaHT7PDMGYmaXN1fbO8ueZMXlLN&#10;Iy5iyh8gOFZ+Op7Obcz1l9VgcfyYMlUm4AVQilpfYg9CvfOK5VMkIRmN8AcL0yVnYezzOaIq8KZI&#10;m8TUv3yyMFF/AU0WUftTC3U4YWeRHQWNlfq+LBUqC50sEG2snUFt7fuPoPPZAoM6sH8LnE/XisHn&#10;GeiMD/hc1TxeWtXT+YvqSWuR/RDUqV5ttYOmrio7v5Ay1k/XFf74jrc/AQAA//8DAFBLAwQUAAYA&#10;CAAAACEA0pHEP94AAAAJAQAADwAAAGRycy9kb3ducmV2LnhtbEyPwU7DMBBE70j9B2uRuCDqtKJR&#10;CXEqhMQFcWlDenbiJYkar9PYadO/ZysO9LgzT7Mz6WaynTjh4FtHChbzCARS5UxLtYLv/ONpDcIH&#10;TUZ3jlDBBT1sstldqhPjzrTF0y7UgkPIJ1pBE0KfSOmrBq32c9cjsffjBqsDn0MtzaDPHG47uYyi&#10;WFrdEn9odI/vDVaH3WgVuMPn2FYv++PXYy4vZWGLfI+FUg/309sriIBT+IfhWp+rQ8adSjeS8aJT&#10;sFpHK0bZiJ9BMBAvFzyu/BNklsrbBdkvAAAA//8DAFBLAQItABQABgAIAAAAIQC2gziS/gAAAOEB&#10;AAATAAAAAAAAAAAAAAAAAAAAAABbQ29udGVudF9UeXBlc10ueG1sUEsBAi0AFAAGAAgAAAAhADj9&#10;If/WAAAAlAEAAAsAAAAAAAAAAAAAAAAALwEAAF9yZWxzLy5yZWxzUEsBAi0AFAAGAAgAAAAhAH8n&#10;LYDZAQAADwQAAA4AAAAAAAAAAAAAAAAALgIAAGRycy9lMm9Eb2MueG1sUEsBAi0AFAAGAAgAAAAh&#10;ANKRxD/eAAAACQEAAA8AAAAAAAAAAAAAAAAAMwQAAGRycy9kb3ducmV2LnhtbFBLBQYAAAAABAAE&#10;APMAAAA+BQAAAAA=&#10;" strokecolor="black [3200]" strokeweight=".5pt">
                <v:stroke startarrow="block" endarrow="block" joinstyle="miter"/>
              </v:shape>
            </w:pict>
          </mc:Fallback>
        </mc:AlternateContent>
      </w:r>
      <w:r w:rsidR="00CB1521">
        <w:rPr>
          <w:bCs/>
        </w:rPr>
        <w:t>CaCO</w:t>
      </w:r>
      <w:r w:rsidR="00CB1521" w:rsidRPr="00CB1521">
        <w:rPr>
          <w:bCs/>
          <w:vertAlign w:val="subscript"/>
        </w:rPr>
        <w:t>3</w:t>
      </w:r>
      <w:r w:rsidR="00CB1521">
        <w:rPr>
          <w:bCs/>
        </w:rPr>
        <w:t xml:space="preserve"> + CO</w:t>
      </w:r>
      <w:r w:rsidR="00CB1521" w:rsidRPr="00CB1521">
        <w:rPr>
          <w:bCs/>
          <w:vertAlign w:val="subscript"/>
        </w:rPr>
        <w:t>2</w:t>
      </w:r>
      <w:r w:rsidR="00CB1521">
        <w:rPr>
          <w:bCs/>
        </w:rPr>
        <w:t xml:space="preserve"> + H</w:t>
      </w:r>
      <w:r w:rsidR="00CB1521" w:rsidRPr="00CB1521">
        <w:rPr>
          <w:bCs/>
          <w:vertAlign w:val="subscript"/>
        </w:rPr>
        <w:t>2</w:t>
      </w:r>
      <w:r w:rsidR="00CB1521">
        <w:rPr>
          <w:bCs/>
        </w:rPr>
        <w:t>O</w:t>
      </w:r>
      <w:r>
        <w:rPr>
          <w:bCs/>
        </w:rPr>
        <w:t xml:space="preserve">  </w:t>
      </w:r>
      <w:r w:rsidR="004D6E7B">
        <w:rPr>
          <w:bCs/>
        </w:rPr>
        <w:t xml:space="preserve"> </w:t>
      </w:r>
      <w:r>
        <w:rPr>
          <w:bCs/>
        </w:rPr>
        <w:t xml:space="preserve">    </w:t>
      </w:r>
      <w:r w:rsidR="00CB1521">
        <w:rPr>
          <w:bCs/>
        </w:rPr>
        <w:t xml:space="preserve"> </w:t>
      </w:r>
      <w:r w:rsidR="004D6E7B">
        <w:rPr>
          <w:bCs/>
        </w:rPr>
        <w:t>CaCO</w:t>
      </w:r>
      <w:r w:rsidR="004D6E7B" w:rsidRPr="00C85940">
        <w:rPr>
          <w:bCs/>
          <w:vertAlign w:val="subscript"/>
        </w:rPr>
        <w:t>3</w:t>
      </w:r>
      <w:r>
        <w:rPr>
          <w:bCs/>
        </w:rPr>
        <w:t xml:space="preserve"> + H</w:t>
      </w:r>
      <w:r w:rsidRPr="00C85940">
        <w:rPr>
          <w:bCs/>
          <w:vertAlign w:val="subscript"/>
        </w:rPr>
        <w:t>2</w:t>
      </w:r>
      <w:r>
        <w:rPr>
          <w:bCs/>
        </w:rPr>
        <w:t>CO</w:t>
      </w:r>
      <w:r w:rsidRPr="00C85940">
        <w:rPr>
          <w:bCs/>
          <w:vertAlign w:val="subscript"/>
        </w:rPr>
        <w:t>3</w:t>
      </w:r>
      <w:r>
        <w:rPr>
          <w:bCs/>
        </w:rPr>
        <w:t xml:space="preserve">       </w:t>
      </w:r>
      <w:r w:rsidR="00CB1521">
        <w:rPr>
          <w:bCs/>
        </w:rPr>
        <w:t xml:space="preserve"> Ca</w:t>
      </w:r>
      <w:r w:rsidR="00CB1521" w:rsidRPr="00CB1521">
        <w:rPr>
          <w:bCs/>
          <w:vertAlign w:val="superscript"/>
        </w:rPr>
        <w:t>++</w:t>
      </w:r>
      <w:r w:rsidR="00CB1521">
        <w:rPr>
          <w:bCs/>
        </w:rPr>
        <w:t xml:space="preserve"> + 2HCO</w:t>
      </w:r>
      <w:r w:rsidR="00CB1521" w:rsidRPr="00CB1521">
        <w:rPr>
          <w:bCs/>
          <w:vertAlign w:val="subscript"/>
        </w:rPr>
        <w:t>3</w:t>
      </w:r>
      <w:r w:rsidR="00CB1521">
        <w:rPr>
          <w:bCs/>
        </w:rPr>
        <w:softHyphen/>
      </w:r>
      <w:r w:rsidR="00CB1521" w:rsidRPr="00CB1521">
        <w:rPr>
          <w:bCs/>
          <w:vertAlign w:val="superscript"/>
        </w:rPr>
        <w:t>-</w:t>
      </w:r>
    </w:p>
    <w:p w14:paraId="2B0BB038" w14:textId="522374EA" w:rsidR="00081490" w:rsidRDefault="00090B51" w:rsidP="00E71564">
      <w:pPr>
        <w:widowControl w:val="0"/>
        <w:autoSpaceDE w:val="0"/>
        <w:autoSpaceDN w:val="0"/>
        <w:adjustRightInd w:val="0"/>
        <w:rPr>
          <w:bCs/>
        </w:rPr>
      </w:pPr>
      <w:r>
        <w:rPr>
          <w:bCs/>
        </w:rPr>
        <w:lastRenderedPageBreak/>
        <w:t>(</w:t>
      </w:r>
      <w:hyperlink r:id="rId25" w:history="1">
        <w:r w:rsidRPr="005E4280">
          <w:rPr>
            <w:rStyle w:val="Hyperlink"/>
            <w:bCs/>
          </w:rPr>
          <w:t>https://climate.nasa.gov/explore/ask-nasa-climate/3290/vanishing-corals-part-two-climate-change-is-stressing-corals-but-theres-hope/</w:t>
        </w:r>
      </w:hyperlink>
      <w:r>
        <w:rPr>
          <w:bCs/>
        </w:rPr>
        <w:t xml:space="preserve">). </w:t>
      </w:r>
    </w:p>
    <w:p w14:paraId="52F4D716" w14:textId="77777777" w:rsidR="00081490" w:rsidRDefault="00081490" w:rsidP="0086113D">
      <w:pPr>
        <w:widowControl w:val="0"/>
        <w:autoSpaceDE w:val="0"/>
        <w:autoSpaceDN w:val="0"/>
        <w:adjustRightInd w:val="0"/>
        <w:rPr>
          <w:bCs/>
        </w:rPr>
      </w:pPr>
    </w:p>
    <w:p w14:paraId="67CA0B63" w14:textId="77777777" w:rsidR="00C85940" w:rsidRDefault="00E82D72" w:rsidP="0086113D">
      <w:pPr>
        <w:widowControl w:val="0"/>
        <w:autoSpaceDE w:val="0"/>
        <w:autoSpaceDN w:val="0"/>
        <w:adjustRightInd w:val="0"/>
        <w:rPr>
          <w:bCs/>
        </w:rPr>
      </w:pPr>
      <w:r>
        <w:rPr>
          <w:bCs/>
        </w:rPr>
        <w:t>Although coral reefs cover</w:t>
      </w:r>
      <w:r w:rsidR="00E32032">
        <w:rPr>
          <w:bCs/>
        </w:rPr>
        <w:t xml:space="preserve"> much</w:t>
      </w:r>
      <w:r w:rsidR="00523CFB">
        <w:rPr>
          <w:bCs/>
        </w:rPr>
        <w:t xml:space="preserve"> less than </w:t>
      </w:r>
      <w:r w:rsidR="003D0E5E">
        <w:rPr>
          <w:bCs/>
        </w:rPr>
        <w:t>1</w:t>
      </w:r>
      <w:r w:rsidR="00523CFB">
        <w:rPr>
          <w:bCs/>
        </w:rPr>
        <w:t xml:space="preserve">% of the ocean floor, </w:t>
      </w:r>
      <w:r w:rsidR="003D0E5E">
        <w:rPr>
          <w:bCs/>
        </w:rPr>
        <w:t xml:space="preserve">it has been estimated that </w:t>
      </w:r>
      <w:r w:rsidR="00523CFB">
        <w:rPr>
          <w:bCs/>
        </w:rPr>
        <w:t>one quarter of all marine species interact with coral reefs at some point in their life cycle. For example, coral reefs provide shelter for many fish and marine invertebrates.</w:t>
      </w:r>
      <w:r w:rsidR="003D0E5E">
        <w:rPr>
          <w:bCs/>
        </w:rPr>
        <w:t xml:space="preserve"> Coral reefs also protect coastlines</w:t>
      </w:r>
      <w:r w:rsidR="00081490">
        <w:rPr>
          <w:bCs/>
        </w:rPr>
        <w:t xml:space="preserve"> and have been the </w:t>
      </w:r>
      <w:r w:rsidR="003D0E5E">
        <w:rPr>
          <w:bCs/>
        </w:rPr>
        <w:t>source of several medicines (</w:t>
      </w:r>
      <w:hyperlink r:id="rId26" w:history="1">
        <w:r w:rsidR="00052D86" w:rsidRPr="005E4280">
          <w:rPr>
            <w:rStyle w:val="Hyperlink"/>
            <w:bCs/>
          </w:rPr>
          <w:t>https://coral.org/en/coral-reefs-101/why-care-about-reefs/</w:t>
        </w:r>
      </w:hyperlink>
      <w:r w:rsidR="003D0E5E">
        <w:rPr>
          <w:bCs/>
        </w:rPr>
        <w:t>).</w:t>
      </w:r>
    </w:p>
    <w:p w14:paraId="05AF2EEF" w14:textId="4AEFACEE" w:rsidR="00E82D72" w:rsidRDefault="00E82D72" w:rsidP="0086113D">
      <w:pPr>
        <w:widowControl w:val="0"/>
        <w:autoSpaceDE w:val="0"/>
        <w:autoSpaceDN w:val="0"/>
        <w:adjustRightInd w:val="0"/>
        <w:rPr>
          <w:bCs/>
        </w:rPr>
      </w:pPr>
    </w:p>
    <w:p w14:paraId="0FA8C28A" w14:textId="29CF5095" w:rsidR="008753D4" w:rsidRDefault="008753D4" w:rsidP="00274517">
      <w:pPr>
        <w:rPr>
          <w:rFonts w:cs="Arial"/>
        </w:rPr>
      </w:pPr>
      <w:r w:rsidRPr="008753D4">
        <w:rPr>
          <w:rFonts w:cs="Arial"/>
          <w:u w:val="single"/>
        </w:rPr>
        <w:t>Before students begin their research</w:t>
      </w:r>
      <w:r>
        <w:rPr>
          <w:rFonts w:cs="Arial"/>
        </w:rPr>
        <w:t xml:space="preserve"> to answer question 4, I suggest that you review some of the Learning Goals presented on page 1</w:t>
      </w:r>
      <w:r w:rsidR="006C1EC5">
        <w:rPr>
          <w:rFonts w:cs="Arial"/>
        </w:rPr>
        <w:t xml:space="preserve"> of these Teacher Notes. For example</w:t>
      </w:r>
      <w:r>
        <w:rPr>
          <w:rFonts w:cs="Arial"/>
        </w:rPr>
        <w:t>,</w:t>
      </w:r>
      <w:r w:rsidR="006C1EC5">
        <w:rPr>
          <w:rFonts w:cs="Arial"/>
        </w:rPr>
        <w:t xml:space="preserve"> I recommend that you discuss</w:t>
      </w:r>
      <w:r w:rsidR="008C6BB7">
        <w:rPr>
          <w:rFonts w:cs="Arial"/>
        </w:rPr>
        <w:t xml:space="preserve"> the following points.</w:t>
      </w:r>
    </w:p>
    <w:p w14:paraId="26F7E51F" w14:textId="48CF8F4C" w:rsidR="008753D4" w:rsidRPr="008753D4" w:rsidRDefault="006063F9" w:rsidP="008753D4">
      <w:pPr>
        <w:pStyle w:val="ListParagraph"/>
        <w:numPr>
          <w:ilvl w:val="0"/>
          <w:numId w:val="18"/>
        </w:numPr>
        <w:rPr>
          <w:rFonts w:cs="Arial"/>
        </w:rPr>
      </w:pPr>
      <w:r>
        <w:rPr>
          <w:rFonts w:cs="Arial"/>
        </w:rPr>
        <w:t xml:space="preserve">There </w:t>
      </w:r>
      <w:r w:rsidR="008753D4" w:rsidRPr="008753D4">
        <w:rPr>
          <w:rFonts w:cs="Arial"/>
        </w:rPr>
        <w:t>are varying degrees of certainty and uncertainty for different scientific claims</w:t>
      </w:r>
      <w:r>
        <w:rPr>
          <w:rFonts w:cs="Arial"/>
        </w:rPr>
        <w:t>.</w:t>
      </w:r>
    </w:p>
    <w:p w14:paraId="292F8637" w14:textId="26282A92" w:rsidR="008753D4" w:rsidRPr="008753D4" w:rsidRDefault="006063F9" w:rsidP="008753D4">
      <w:pPr>
        <w:pStyle w:val="ListParagraph"/>
        <w:numPr>
          <w:ilvl w:val="0"/>
          <w:numId w:val="18"/>
        </w:numPr>
        <w:rPr>
          <w:rFonts w:cs="Arial"/>
        </w:rPr>
      </w:pPr>
      <w:r>
        <w:rPr>
          <w:rFonts w:cs="Arial"/>
        </w:rPr>
        <w:t xml:space="preserve">The </w:t>
      </w:r>
      <w:r w:rsidR="008753D4" w:rsidRPr="008753D4">
        <w:rPr>
          <w:rFonts w:cs="Arial"/>
        </w:rPr>
        <w:t>various causes of a phenomenon may</w:t>
      </w:r>
      <w:r w:rsidR="006C1EC5">
        <w:rPr>
          <w:rFonts w:cs="Arial"/>
        </w:rPr>
        <w:t xml:space="preserve"> have unequal </w:t>
      </w:r>
      <w:r w:rsidR="008753D4" w:rsidRPr="008753D4">
        <w:rPr>
          <w:rFonts w:cs="Arial"/>
        </w:rPr>
        <w:t>effects.</w:t>
      </w:r>
    </w:p>
    <w:p w14:paraId="74AF924F" w14:textId="77777777" w:rsidR="008753D4" w:rsidRDefault="008753D4" w:rsidP="00274517">
      <w:pPr>
        <w:rPr>
          <w:rFonts w:cs="Arial"/>
        </w:rPr>
      </w:pPr>
    </w:p>
    <w:p w14:paraId="1D58D073" w14:textId="0CE42B8E" w:rsidR="00274517" w:rsidRDefault="002F6588" w:rsidP="00274517">
      <w:pPr>
        <w:rPr>
          <w:rFonts w:cs="Arial"/>
        </w:rPr>
      </w:pPr>
      <w:r>
        <w:rPr>
          <w:rFonts w:cs="Arial"/>
        </w:rPr>
        <w:t xml:space="preserve">For </w:t>
      </w:r>
      <w:r w:rsidR="00274517" w:rsidRPr="00A41730">
        <w:rPr>
          <w:rFonts w:cs="Arial"/>
          <w:u w:val="single"/>
        </w:rPr>
        <w:t>question</w:t>
      </w:r>
      <w:r w:rsidR="00274517">
        <w:rPr>
          <w:rFonts w:cs="Arial"/>
          <w:u w:val="single"/>
        </w:rPr>
        <w:t xml:space="preserve"> 4</w:t>
      </w:r>
      <w:r w:rsidR="00274517">
        <w:rPr>
          <w:rFonts w:cs="Arial"/>
        </w:rPr>
        <w:t>, you</w:t>
      </w:r>
      <w:r w:rsidR="006063F9">
        <w:rPr>
          <w:rFonts w:cs="Arial"/>
        </w:rPr>
        <w:t xml:space="preserve"> will need to decide</w:t>
      </w:r>
      <w:r w:rsidR="00274517">
        <w:rPr>
          <w:rFonts w:cs="Arial"/>
        </w:rPr>
        <w:t>:</w:t>
      </w:r>
    </w:p>
    <w:p w14:paraId="73419EA5" w14:textId="3427D5C0" w:rsidR="00274517" w:rsidRDefault="00274517" w:rsidP="00274517">
      <w:pPr>
        <w:numPr>
          <w:ilvl w:val="0"/>
          <w:numId w:val="16"/>
        </w:numPr>
        <w:rPr>
          <w:rFonts w:cs="Arial"/>
        </w:rPr>
      </w:pPr>
      <w:bookmarkStart w:id="3" w:name="OLE_LINK1"/>
      <w:bookmarkStart w:id="4" w:name="OLE_LINK2"/>
      <w:r>
        <w:rPr>
          <w:rFonts w:cs="Arial"/>
        </w:rPr>
        <w:t>whether students will work on their own or in pairs or small groups</w:t>
      </w:r>
      <w:r w:rsidR="006063F9">
        <w:rPr>
          <w:rFonts w:cs="Arial"/>
        </w:rPr>
        <w:t>;</w:t>
      </w:r>
      <w:r>
        <w:rPr>
          <w:rFonts w:cs="Arial"/>
        </w:rPr>
        <w:t xml:space="preserve"> </w:t>
      </w:r>
    </w:p>
    <w:p w14:paraId="37701C19" w14:textId="2A23A2C3" w:rsidR="00274517" w:rsidRDefault="00274517" w:rsidP="00274517">
      <w:pPr>
        <w:numPr>
          <w:ilvl w:val="0"/>
          <w:numId w:val="16"/>
        </w:numPr>
        <w:rPr>
          <w:rFonts w:cs="Arial"/>
        </w:rPr>
      </w:pPr>
      <w:r>
        <w:rPr>
          <w:rFonts w:cs="Arial"/>
        </w:rPr>
        <w:t>the format for student answers</w:t>
      </w:r>
      <w:r w:rsidR="00467AC4">
        <w:rPr>
          <w:rFonts w:cs="Arial"/>
        </w:rPr>
        <w:t xml:space="preserve"> to the questions they have chosen</w:t>
      </w:r>
      <w:r w:rsidR="006063F9">
        <w:rPr>
          <w:rFonts w:cs="Arial"/>
        </w:rPr>
        <w:t>;</w:t>
      </w:r>
      <w:r w:rsidR="00467AC4">
        <w:rPr>
          <w:rFonts w:cs="Arial"/>
        </w:rPr>
        <w:t xml:space="preserve"> </w:t>
      </w:r>
    </w:p>
    <w:p w14:paraId="62F2C42C" w14:textId="75B484BA" w:rsidR="00274517" w:rsidRDefault="00274517" w:rsidP="00274517">
      <w:pPr>
        <w:numPr>
          <w:ilvl w:val="0"/>
          <w:numId w:val="16"/>
        </w:numPr>
        <w:rPr>
          <w:rFonts w:cs="Arial"/>
        </w:rPr>
      </w:pPr>
      <w:r>
        <w:rPr>
          <w:rFonts w:cs="Arial"/>
        </w:rPr>
        <w:t>whether and how students will share their answers.</w:t>
      </w:r>
      <w:r w:rsidR="006D563F">
        <w:rPr>
          <w:rStyle w:val="FootnoteReference"/>
          <w:rFonts w:cs="Arial"/>
        </w:rPr>
        <w:footnoteReference w:id="6"/>
      </w:r>
      <w:r w:rsidRPr="007378F1">
        <w:rPr>
          <w:rFonts w:cs="Arial"/>
        </w:rPr>
        <w:t xml:space="preserve">  </w:t>
      </w:r>
    </w:p>
    <w:p w14:paraId="165CA4B4" w14:textId="6867331F" w:rsidR="00274517" w:rsidRDefault="00274517" w:rsidP="00274517">
      <w:pPr>
        <w:rPr>
          <w:rFonts w:cs="Arial"/>
        </w:rPr>
      </w:pPr>
      <w:r w:rsidRPr="007378F1">
        <w:rPr>
          <w:rFonts w:cs="Arial"/>
        </w:rPr>
        <w:t xml:space="preserve">One </w:t>
      </w:r>
      <w:r>
        <w:rPr>
          <w:rFonts w:cs="Arial"/>
        </w:rPr>
        <w:t xml:space="preserve">suggested </w:t>
      </w:r>
      <w:r w:rsidRPr="007378F1">
        <w:rPr>
          <w:rFonts w:cs="Arial"/>
        </w:rPr>
        <w:t xml:space="preserve">approach </w:t>
      </w:r>
      <w:r>
        <w:rPr>
          <w:rFonts w:cs="Arial"/>
        </w:rPr>
        <w:t xml:space="preserve">would be to have students work in pairs or small groups to </w:t>
      </w:r>
      <w:r w:rsidR="008161A5">
        <w:rPr>
          <w:rFonts w:cs="Arial"/>
        </w:rPr>
        <w:t xml:space="preserve">find </w:t>
      </w:r>
      <w:r>
        <w:rPr>
          <w:rFonts w:cs="Arial"/>
        </w:rPr>
        <w:t>answer</w:t>
      </w:r>
      <w:r w:rsidR="00467AC4">
        <w:rPr>
          <w:rFonts w:cs="Arial"/>
        </w:rPr>
        <w:t>s</w:t>
      </w:r>
      <w:r>
        <w:rPr>
          <w:rFonts w:cs="Arial"/>
        </w:rPr>
        <w:t xml:space="preserve"> to their</w:t>
      </w:r>
      <w:r w:rsidR="00C645E6">
        <w:rPr>
          <w:rFonts w:cs="Arial"/>
        </w:rPr>
        <w:t xml:space="preserve"> questions</w:t>
      </w:r>
      <w:r w:rsidR="008161A5">
        <w:rPr>
          <w:rFonts w:cs="Arial"/>
        </w:rPr>
        <w:t>. Fortunately, most of the top websites that will result from a Google or Bing search are government or organizational websites that</w:t>
      </w:r>
      <w:r w:rsidR="004B69F1">
        <w:rPr>
          <w:rFonts w:cs="Arial"/>
        </w:rPr>
        <w:t xml:space="preserve"> have </w:t>
      </w:r>
      <w:r w:rsidR="008161A5">
        <w:rPr>
          <w:rFonts w:cs="Arial"/>
        </w:rPr>
        <w:t>reliable</w:t>
      </w:r>
      <w:r w:rsidR="002F6588">
        <w:rPr>
          <w:rFonts w:cs="Arial"/>
        </w:rPr>
        <w:t xml:space="preserve"> information</w:t>
      </w:r>
      <w:r w:rsidR="008161A5">
        <w:rPr>
          <w:rFonts w:cs="Arial"/>
        </w:rPr>
        <w:t>.</w:t>
      </w:r>
      <w:r w:rsidR="006C1EC5">
        <w:rPr>
          <w:rFonts w:cs="Arial"/>
        </w:rPr>
        <w:t xml:space="preserve"> In this</w:t>
      </w:r>
      <w:r w:rsidR="004B69F1">
        <w:rPr>
          <w:rFonts w:cs="Arial"/>
        </w:rPr>
        <w:t xml:space="preserve"> suggested</w:t>
      </w:r>
      <w:r w:rsidR="006C1EC5">
        <w:rPr>
          <w:rFonts w:cs="Arial"/>
        </w:rPr>
        <w:t xml:space="preserve"> approach, </w:t>
      </w:r>
      <w:r w:rsidR="008161A5">
        <w:rPr>
          <w:rFonts w:cs="Arial"/>
        </w:rPr>
        <w:t>your students</w:t>
      </w:r>
      <w:r w:rsidR="002F6588">
        <w:rPr>
          <w:rFonts w:cs="Arial"/>
        </w:rPr>
        <w:t xml:space="preserve"> will </w:t>
      </w:r>
      <w:r>
        <w:rPr>
          <w:rFonts w:cs="Arial"/>
        </w:rPr>
        <w:t>prepare to</w:t>
      </w:r>
      <w:r w:rsidR="00C645E6">
        <w:rPr>
          <w:rFonts w:cs="Arial"/>
        </w:rPr>
        <w:t xml:space="preserve"> share </w:t>
      </w:r>
      <w:r>
        <w:rPr>
          <w:rFonts w:cs="Arial"/>
        </w:rPr>
        <w:t xml:space="preserve">their findings, using a </w:t>
      </w:r>
      <w:r w:rsidR="00467AC4">
        <w:rPr>
          <w:rFonts w:cs="Arial"/>
        </w:rPr>
        <w:t>whiteboard,</w:t>
      </w:r>
      <w:r w:rsidR="00467AC4">
        <w:rPr>
          <w:rStyle w:val="FootnoteReference"/>
          <w:rFonts w:cs="Arial"/>
        </w:rPr>
        <w:footnoteReference w:id="7"/>
      </w:r>
      <w:r w:rsidR="00467AC4">
        <w:rPr>
          <w:rFonts w:cs="Arial"/>
        </w:rPr>
        <w:t xml:space="preserve"> </w:t>
      </w:r>
      <w:r>
        <w:rPr>
          <w:rFonts w:cs="Arial"/>
        </w:rPr>
        <w:t xml:space="preserve">poster or PowerPoint. </w:t>
      </w:r>
      <w:r w:rsidR="006C1EC5">
        <w:rPr>
          <w:rFonts w:cs="Arial"/>
        </w:rPr>
        <w:t xml:space="preserve">After students share their findings, they can </w:t>
      </w:r>
      <w:r w:rsidR="004D485A">
        <w:rPr>
          <w:rFonts w:cs="Arial"/>
        </w:rPr>
        <w:t>provide feedback to each other</w:t>
      </w:r>
      <w:r w:rsidR="004F6E73">
        <w:rPr>
          <w:rFonts w:cs="Arial"/>
        </w:rPr>
        <w:t xml:space="preserve">, perhaps by a </w:t>
      </w:r>
      <w:r w:rsidR="00E57F45">
        <w:rPr>
          <w:rFonts w:cs="Arial"/>
        </w:rPr>
        <w:t xml:space="preserve">whole-class discussion or a </w:t>
      </w:r>
      <w:r w:rsidR="004F6E73">
        <w:rPr>
          <w:rFonts w:cs="Arial"/>
        </w:rPr>
        <w:t>gallery walk (</w:t>
      </w:r>
      <w:hyperlink r:id="rId27" w:history="1">
        <w:r w:rsidR="004F6E73" w:rsidRPr="005E4280">
          <w:rPr>
            <w:rStyle w:val="Hyperlink"/>
            <w:rFonts w:cs="Arial"/>
          </w:rPr>
          <w:t>https://www.edutopia.org/blog/enliven-class-discussion-with-gallery-walks-rebecca-alber</w:t>
        </w:r>
      </w:hyperlink>
      <w:r w:rsidR="00E57F45">
        <w:rPr>
          <w:rFonts w:cs="Arial"/>
        </w:rPr>
        <w:t>).</w:t>
      </w:r>
    </w:p>
    <w:bookmarkEnd w:id="3"/>
    <w:bookmarkEnd w:id="4"/>
    <w:p w14:paraId="7AA9520C" w14:textId="4CBDA001" w:rsidR="007B2606" w:rsidRDefault="007B2606" w:rsidP="00274517">
      <w:pPr>
        <w:rPr>
          <w:rFonts w:cs="Arial"/>
        </w:rPr>
      </w:pPr>
    </w:p>
    <w:p w14:paraId="2DFCAB1E" w14:textId="1E7934AA" w:rsidR="009F3F1A" w:rsidRDefault="008161A5" w:rsidP="008161A5">
      <w:pPr>
        <w:widowControl w:val="0"/>
        <w:autoSpaceDE w:val="0"/>
        <w:autoSpaceDN w:val="0"/>
        <w:adjustRightInd w:val="0"/>
        <w:rPr>
          <w:bCs/>
          <w:color w:val="000000"/>
        </w:rPr>
      </w:pPr>
      <w:r>
        <w:rPr>
          <w:bCs/>
        </w:rPr>
        <w:t>The recommended ~6-minute video, “Coral Reefs and Climate Change” (</w:t>
      </w:r>
      <w:hyperlink r:id="rId28" w:history="1">
        <w:r w:rsidRPr="005E4280">
          <w:rPr>
            <w:rStyle w:val="Hyperlink"/>
            <w:bCs/>
          </w:rPr>
          <w:t>https://www.calacademy.org/educators/coral-reefs-and-climate-change</w:t>
        </w:r>
      </w:hyperlink>
      <w:r>
        <w:rPr>
          <w:bCs/>
        </w:rPr>
        <w:t xml:space="preserve">), introduces </w:t>
      </w:r>
      <w:r w:rsidR="00C13EB3">
        <w:rPr>
          <w:bCs/>
        </w:rPr>
        <w:t>the students to global warming</w:t>
      </w:r>
      <w:r w:rsidR="00C13EB3">
        <w:rPr>
          <w:rStyle w:val="FootnoteReference"/>
          <w:bCs/>
        </w:rPr>
        <w:footnoteReference w:id="8"/>
      </w:r>
      <w:r w:rsidR="00C13EB3">
        <w:rPr>
          <w:bCs/>
        </w:rPr>
        <w:t xml:space="preserve"> and several </w:t>
      </w:r>
      <w:r>
        <w:rPr>
          <w:bCs/>
        </w:rPr>
        <w:t xml:space="preserve">approaches to ameliorating climate change and </w:t>
      </w:r>
      <w:r w:rsidR="00C13EB3">
        <w:rPr>
          <w:bCs/>
        </w:rPr>
        <w:t xml:space="preserve">reducing </w:t>
      </w:r>
      <w:r>
        <w:rPr>
          <w:bCs/>
        </w:rPr>
        <w:t xml:space="preserve">coral </w:t>
      </w:r>
      <w:r>
        <w:rPr>
          <w:bCs/>
        </w:rPr>
        <w:lastRenderedPageBreak/>
        <w:t>bleaching. This video</w:t>
      </w:r>
      <w:r w:rsidR="002F6588">
        <w:rPr>
          <w:bCs/>
        </w:rPr>
        <w:t xml:space="preserve">, together with </w:t>
      </w:r>
      <w:r>
        <w:rPr>
          <w:bCs/>
        </w:rPr>
        <w:t xml:space="preserve">discussion of student answers to </w:t>
      </w:r>
      <w:r w:rsidRPr="00637F0A">
        <w:rPr>
          <w:bCs/>
          <w:u w:val="single"/>
        </w:rPr>
        <w:t xml:space="preserve">question </w:t>
      </w:r>
      <w:r w:rsidRPr="008161A5">
        <w:rPr>
          <w:bCs/>
          <w:u w:val="single"/>
        </w:rPr>
        <w:t>5</w:t>
      </w:r>
      <w:r w:rsidR="002F6588">
        <w:rPr>
          <w:bCs/>
        </w:rPr>
        <w:t xml:space="preserve">, </w:t>
      </w:r>
      <w:r w:rsidRPr="008161A5">
        <w:rPr>
          <w:bCs/>
        </w:rPr>
        <w:t>will</w:t>
      </w:r>
      <w:r w:rsidR="009F3F1A">
        <w:rPr>
          <w:bCs/>
        </w:rPr>
        <w:t xml:space="preserve"> </w:t>
      </w:r>
      <w:r>
        <w:rPr>
          <w:bCs/>
        </w:rPr>
        <w:t>counteract</w:t>
      </w:r>
      <w:r w:rsidR="009F3F1A">
        <w:rPr>
          <w:bCs/>
        </w:rPr>
        <w:t xml:space="preserve"> the</w:t>
      </w:r>
      <w:r>
        <w:rPr>
          <w:bCs/>
        </w:rPr>
        <w:t xml:space="preserve"> hopelessness that can arise when studying </w:t>
      </w:r>
      <w:r w:rsidR="006C1EC5">
        <w:rPr>
          <w:bCs/>
        </w:rPr>
        <w:t xml:space="preserve">topics </w:t>
      </w:r>
      <w:r>
        <w:rPr>
          <w:bCs/>
        </w:rPr>
        <w:t>like climate change</w:t>
      </w:r>
      <w:r w:rsidR="002F6588">
        <w:rPr>
          <w:bCs/>
        </w:rPr>
        <w:t xml:space="preserve"> and help students to feel energized to tackle the problems of climate change</w:t>
      </w:r>
      <w:r>
        <w:rPr>
          <w:bCs/>
        </w:rPr>
        <w:t>.</w:t>
      </w:r>
      <w:r w:rsidR="009F3F1A">
        <w:rPr>
          <w:bCs/>
          <w:color w:val="000000"/>
        </w:rPr>
        <w:t xml:space="preserve"> A wealth of ideas for students to act to reduce climate change is available at:</w:t>
      </w:r>
    </w:p>
    <w:p w14:paraId="0042E056" w14:textId="77777777" w:rsidR="009F3F1A" w:rsidRDefault="00682E4F" w:rsidP="009F3F1A">
      <w:pPr>
        <w:pStyle w:val="ListParagraph"/>
        <w:widowControl w:val="0"/>
        <w:numPr>
          <w:ilvl w:val="0"/>
          <w:numId w:val="17"/>
        </w:numPr>
        <w:autoSpaceDE w:val="0"/>
        <w:autoSpaceDN w:val="0"/>
        <w:adjustRightInd w:val="0"/>
      </w:pPr>
      <w:hyperlink r:id="rId29" w:history="1">
        <w:r w:rsidR="009F3F1A" w:rsidRPr="00C077C1">
          <w:rPr>
            <w:rStyle w:val="Hyperlink"/>
          </w:rPr>
          <w:t>https://climatekids.nasa.gov/how-to-help/</w:t>
        </w:r>
      </w:hyperlink>
      <w:r w:rsidR="009F3F1A" w:rsidRPr="00C077C1">
        <w:t xml:space="preserve">, </w:t>
      </w:r>
    </w:p>
    <w:p w14:paraId="75D2E8E8" w14:textId="77777777" w:rsidR="009F3F1A" w:rsidRDefault="00682E4F" w:rsidP="009F3F1A">
      <w:pPr>
        <w:pStyle w:val="ListParagraph"/>
        <w:widowControl w:val="0"/>
        <w:numPr>
          <w:ilvl w:val="0"/>
          <w:numId w:val="17"/>
        </w:numPr>
        <w:autoSpaceDE w:val="0"/>
        <w:autoSpaceDN w:val="0"/>
        <w:adjustRightInd w:val="0"/>
      </w:pPr>
      <w:hyperlink r:id="rId30" w:history="1">
        <w:r w:rsidR="009F3F1A" w:rsidRPr="00C077C1">
          <w:rPr>
            <w:rStyle w:val="Hyperlink"/>
          </w:rPr>
          <w:t>https://www.amnh.org/explore/ology/earth/ask-a-scientist-about-our-environment/how-can-kids-help-prevent-global-warming</w:t>
        </w:r>
      </w:hyperlink>
      <w:r w:rsidR="009F3F1A" w:rsidRPr="00C077C1">
        <w:t xml:space="preserve">, </w:t>
      </w:r>
    </w:p>
    <w:p w14:paraId="5FA6B700" w14:textId="77777777" w:rsidR="009F3F1A" w:rsidRDefault="00682E4F" w:rsidP="009F3F1A">
      <w:pPr>
        <w:pStyle w:val="ListParagraph"/>
        <w:widowControl w:val="0"/>
        <w:numPr>
          <w:ilvl w:val="0"/>
          <w:numId w:val="17"/>
        </w:numPr>
        <w:autoSpaceDE w:val="0"/>
        <w:autoSpaceDN w:val="0"/>
        <w:adjustRightInd w:val="0"/>
      </w:pPr>
      <w:hyperlink r:id="rId31" w:history="1">
        <w:r w:rsidR="009F3F1A" w:rsidRPr="00C077C1">
          <w:rPr>
            <w:rStyle w:val="Hyperlink"/>
          </w:rPr>
          <w:t>https://serendipstudio.org/exchange/bioactivities/ClimateChange</w:t>
        </w:r>
      </w:hyperlink>
      <w:r w:rsidR="009F3F1A" w:rsidRPr="00C077C1">
        <w:t xml:space="preserve"> </w:t>
      </w:r>
    </w:p>
    <w:p w14:paraId="102B0038" w14:textId="19C753F1" w:rsidR="008161A5" w:rsidRPr="009F3F1A" w:rsidRDefault="00682E4F" w:rsidP="009F3F1A">
      <w:pPr>
        <w:pStyle w:val="ListParagraph"/>
        <w:widowControl w:val="0"/>
        <w:numPr>
          <w:ilvl w:val="0"/>
          <w:numId w:val="17"/>
        </w:numPr>
        <w:autoSpaceDE w:val="0"/>
        <w:autoSpaceDN w:val="0"/>
        <w:adjustRightInd w:val="0"/>
        <w:rPr>
          <w:bCs/>
          <w:color w:val="000000"/>
        </w:rPr>
      </w:pPr>
      <w:hyperlink r:id="rId32" w:history="1">
        <w:r w:rsidR="009F3F1A" w:rsidRPr="00C077C1">
          <w:rPr>
            <w:rStyle w:val="Hyperlink"/>
          </w:rPr>
          <w:t>https://serendipstudio.org/exchange/bioactivities/FoodClimateChange</w:t>
        </w:r>
      </w:hyperlink>
    </w:p>
    <w:p w14:paraId="672323A4" w14:textId="77777777" w:rsidR="008C6705" w:rsidRDefault="008C6705" w:rsidP="0073128B">
      <w:pPr>
        <w:pStyle w:val="FootnoteText"/>
        <w:rPr>
          <w:sz w:val="24"/>
          <w:szCs w:val="24"/>
        </w:rPr>
      </w:pPr>
    </w:p>
    <w:p w14:paraId="22D82E51" w14:textId="609AB9A2" w:rsidR="0073128B" w:rsidRPr="00534D2E" w:rsidRDefault="00467AC4" w:rsidP="0073128B">
      <w:pPr>
        <w:pStyle w:val="FootnoteText"/>
        <w:rPr>
          <w:sz w:val="24"/>
          <w:szCs w:val="24"/>
        </w:rPr>
      </w:pPr>
      <w:r w:rsidRPr="00534D2E">
        <w:rPr>
          <w:sz w:val="24"/>
          <w:szCs w:val="24"/>
        </w:rPr>
        <w:t>The paragraph before question</w:t>
      </w:r>
      <w:r w:rsidR="008161A5" w:rsidRPr="00534D2E">
        <w:rPr>
          <w:sz w:val="24"/>
          <w:szCs w:val="24"/>
        </w:rPr>
        <w:t xml:space="preserve"> 6 </w:t>
      </w:r>
      <w:r w:rsidR="00090B51" w:rsidRPr="00534D2E">
        <w:rPr>
          <w:sz w:val="24"/>
          <w:szCs w:val="24"/>
        </w:rPr>
        <w:t xml:space="preserve">quotes </w:t>
      </w:r>
      <w:r w:rsidR="007B2606" w:rsidRPr="00534D2E">
        <w:rPr>
          <w:sz w:val="24"/>
          <w:szCs w:val="24"/>
        </w:rPr>
        <w:t>a</w:t>
      </w:r>
      <w:r w:rsidR="008C5F89">
        <w:rPr>
          <w:sz w:val="24"/>
          <w:szCs w:val="24"/>
        </w:rPr>
        <w:t xml:space="preserve"> misleading </w:t>
      </w:r>
      <w:r w:rsidR="007B2606" w:rsidRPr="00534D2E">
        <w:rPr>
          <w:sz w:val="24"/>
          <w:szCs w:val="24"/>
        </w:rPr>
        <w:t>conclusion from a biased website</w:t>
      </w:r>
      <w:r w:rsidR="002F6588" w:rsidRPr="00534D2E">
        <w:rPr>
          <w:sz w:val="24"/>
          <w:szCs w:val="24"/>
        </w:rPr>
        <w:t xml:space="preserve">. </w:t>
      </w:r>
      <w:r w:rsidR="0073128B" w:rsidRPr="00534D2E">
        <w:rPr>
          <w:sz w:val="24"/>
          <w:szCs w:val="24"/>
        </w:rPr>
        <w:t xml:space="preserve">The </w:t>
      </w:r>
      <w:r w:rsidR="00490F4F">
        <w:rPr>
          <w:sz w:val="24"/>
          <w:szCs w:val="24"/>
        </w:rPr>
        <w:t xml:space="preserve">next sentence on </w:t>
      </w:r>
      <w:hyperlink r:id="rId33" w:history="1">
        <w:r w:rsidR="00534D2E" w:rsidRPr="00534D2E">
          <w:rPr>
            <w:rStyle w:val="Hyperlink"/>
            <w:sz w:val="24"/>
            <w:szCs w:val="24"/>
          </w:rPr>
          <w:t>http://co2science.org/education/reports/corals/conclusion.php</w:t>
        </w:r>
      </w:hyperlink>
      <w:r w:rsidR="00490F4F">
        <w:rPr>
          <w:sz w:val="24"/>
          <w:szCs w:val="24"/>
        </w:rPr>
        <w:t xml:space="preserve"> is </w:t>
      </w:r>
      <w:r w:rsidR="00534D2E" w:rsidRPr="00534D2E">
        <w:rPr>
          <w:sz w:val="24"/>
          <w:szCs w:val="24"/>
        </w:rPr>
        <w:t>“</w:t>
      </w:r>
      <w:r w:rsidR="00534D2E" w:rsidRPr="00534D2E">
        <w:rPr>
          <w:color w:val="000000"/>
          <w:sz w:val="24"/>
          <w:szCs w:val="24"/>
          <w:shd w:val="clear" w:color="auto" w:fill="FFFFFF"/>
        </w:rPr>
        <w:t>In fact, out in the real world of nature, these processes have actually responded </w:t>
      </w:r>
      <w:r w:rsidR="00534D2E" w:rsidRPr="00534D2E">
        <w:rPr>
          <w:i/>
          <w:iCs/>
          <w:color w:val="000000"/>
          <w:sz w:val="24"/>
          <w:szCs w:val="24"/>
          <w:shd w:val="clear" w:color="auto" w:fill="FFFFFF"/>
        </w:rPr>
        <w:t>positively</w:t>
      </w:r>
      <w:r w:rsidR="00534D2E" w:rsidRPr="00534D2E">
        <w:rPr>
          <w:color w:val="000000"/>
          <w:sz w:val="24"/>
          <w:szCs w:val="24"/>
          <w:shd w:val="clear" w:color="auto" w:fill="FFFFFF"/>
        </w:rPr>
        <w:t> to the supposedly unprecedented concomitant increases in these ‘twin evils’ of the radical environmentalist movement.”</w:t>
      </w:r>
      <w:r w:rsidR="00782737">
        <w:rPr>
          <w:sz w:val="24"/>
          <w:szCs w:val="24"/>
        </w:rPr>
        <w:t xml:space="preserve"> The phrasing of the</w:t>
      </w:r>
      <w:r w:rsidR="00AC70B2">
        <w:rPr>
          <w:sz w:val="24"/>
          <w:szCs w:val="24"/>
        </w:rPr>
        <w:t xml:space="preserve"> later part </w:t>
      </w:r>
      <w:r w:rsidR="00782737">
        <w:rPr>
          <w:sz w:val="24"/>
          <w:szCs w:val="24"/>
        </w:rPr>
        <w:t>of this quote</w:t>
      </w:r>
      <w:r w:rsidR="00AC70B2">
        <w:rPr>
          <w:sz w:val="24"/>
          <w:szCs w:val="24"/>
        </w:rPr>
        <w:t xml:space="preserve"> suggests </w:t>
      </w:r>
      <w:r w:rsidR="00ED64E2">
        <w:rPr>
          <w:sz w:val="24"/>
          <w:szCs w:val="24"/>
        </w:rPr>
        <w:t xml:space="preserve">a </w:t>
      </w:r>
      <w:r w:rsidR="00534D2E" w:rsidRPr="00534D2E">
        <w:rPr>
          <w:sz w:val="24"/>
          <w:szCs w:val="24"/>
        </w:rPr>
        <w:t>propagandistic website</w:t>
      </w:r>
      <w:r w:rsidR="0073128B" w:rsidRPr="00534D2E">
        <w:rPr>
          <w:sz w:val="24"/>
          <w:szCs w:val="24"/>
        </w:rPr>
        <w:t xml:space="preserve">. </w:t>
      </w:r>
    </w:p>
    <w:p w14:paraId="3F472EA2" w14:textId="77777777" w:rsidR="0073128B" w:rsidRDefault="0073128B" w:rsidP="00274517">
      <w:pPr>
        <w:rPr>
          <w:rFonts w:cs="Arial"/>
          <w:u w:val="single"/>
        </w:rPr>
      </w:pPr>
    </w:p>
    <w:p w14:paraId="6C0873E6" w14:textId="363A9ABC" w:rsidR="00467AC4" w:rsidRDefault="002F6588" w:rsidP="00274517">
      <w:pPr>
        <w:rPr>
          <w:rFonts w:cs="Arial"/>
        </w:rPr>
      </w:pPr>
      <w:r w:rsidRPr="002F6588">
        <w:rPr>
          <w:rFonts w:cs="Arial"/>
          <w:u w:val="single"/>
        </w:rPr>
        <w:t>Q</w:t>
      </w:r>
      <w:r w:rsidR="00203D62" w:rsidRPr="002F6588">
        <w:rPr>
          <w:rFonts w:cs="Arial"/>
          <w:u w:val="single"/>
        </w:rPr>
        <w:t>uestion</w:t>
      </w:r>
      <w:r w:rsidR="008161A5" w:rsidRPr="002F6588">
        <w:rPr>
          <w:rFonts w:cs="Arial"/>
          <w:u w:val="single"/>
        </w:rPr>
        <w:t xml:space="preserve"> 6</w:t>
      </w:r>
      <w:r w:rsidR="008161A5">
        <w:rPr>
          <w:rFonts w:cs="Arial"/>
        </w:rPr>
        <w:t xml:space="preserve"> </w:t>
      </w:r>
      <w:r w:rsidR="00203D62">
        <w:rPr>
          <w:rFonts w:cs="Arial"/>
        </w:rPr>
        <w:t>asks students to identify the sponsors of the website in order to understand the motivation behind the</w:t>
      </w:r>
      <w:r w:rsidR="008C5F89">
        <w:rPr>
          <w:rFonts w:cs="Arial"/>
        </w:rPr>
        <w:t xml:space="preserve"> misleading </w:t>
      </w:r>
      <w:r w:rsidR="00203D62">
        <w:rPr>
          <w:rFonts w:cs="Arial"/>
        </w:rPr>
        <w:t>conclusion</w:t>
      </w:r>
      <w:r w:rsidR="007B2606">
        <w:rPr>
          <w:rFonts w:cs="Arial"/>
        </w:rPr>
        <w:t>.</w:t>
      </w:r>
      <w:r w:rsidR="00203D62">
        <w:rPr>
          <w:rFonts w:cs="Arial"/>
        </w:rPr>
        <w:t xml:space="preserve"> This</w:t>
      </w:r>
      <w:r w:rsidR="004B69F1">
        <w:rPr>
          <w:rFonts w:cs="Arial"/>
        </w:rPr>
        <w:t xml:space="preserve"> question</w:t>
      </w:r>
      <w:r w:rsidR="00203D62">
        <w:rPr>
          <w:rFonts w:cs="Arial"/>
        </w:rPr>
        <w:t xml:space="preserve"> </w:t>
      </w:r>
      <w:r w:rsidR="008161A5">
        <w:rPr>
          <w:rFonts w:cs="Arial"/>
        </w:rPr>
        <w:t xml:space="preserve">introduces the </w:t>
      </w:r>
      <w:r w:rsidR="00203D62">
        <w:rPr>
          <w:rFonts w:cs="Arial"/>
        </w:rPr>
        <w:t>general recommendation that students should investigate the</w:t>
      </w:r>
      <w:r w:rsidR="00F1351E">
        <w:rPr>
          <w:rFonts w:cs="Arial"/>
        </w:rPr>
        <w:t xml:space="preserve"> sponsors and authors of a website to evaluate the</w:t>
      </w:r>
      <w:r w:rsidR="00203D62">
        <w:rPr>
          <w:rFonts w:cs="Arial"/>
        </w:rPr>
        <w:t xml:space="preserve"> </w:t>
      </w:r>
      <w:r w:rsidR="006C1EC5">
        <w:rPr>
          <w:rFonts w:cs="Arial"/>
        </w:rPr>
        <w:t xml:space="preserve">likely reliability and validity </w:t>
      </w:r>
      <w:r w:rsidR="00203D62">
        <w:rPr>
          <w:rFonts w:cs="Arial"/>
        </w:rPr>
        <w:t>of a source before they</w:t>
      </w:r>
      <w:r w:rsidR="004B69F1">
        <w:rPr>
          <w:rFonts w:cs="Arial"/>
        </w:rPr>
        <w:t xml:space="preserve"> use the information in </w:t>
      </w:r>
      <w:r w:rsidR="00203D62">
        <w:rPr>
          <w:rFonts w:cs="Arial"/>
        </w:rPr>
        <w:t>the source. This has become particularly important in an era when almost anyone can produce a professional looking website that may show up in Google or Bing searches (</w:t>
      </w:r>
      <w:hyperlink r:id="rId34" w:history="1">
        <w:r w:rsidR="00203D62" w:rsidRPr="00275740">
          <w:rPr>
            <w:rStyle w:val="Hyperlink"/>
            <w:rFonts w:cs="Arial"/>
          </w:rPr>
          <w:t>https://sciedandmisinfo.stanford.edu/</w:t>
        </w:r>
      </w:hyperlink>
      <w:r w:rsidR="00203D62">
        <w:rPr>
          <w:rFonts w:cs="Arial"/>
        </w:rPr>
        <w:t>).</w:t>
      </w:r>
      <w:r w:rsidR="004B69F1">
        <w:rPr>
          <w:rFonts w:cs="Arial"/>
        </w:rPr>
        <w:t xml:space="preserve"> Suggestions </w:t>
      </w:r>
      <w:r w:rsidR="006C1EC5">
        <w:rPr>
          <w:rFonts w:cs="Arial"/>
        </w:rPr>
        <w:t xml:space="preserve">for evaluating </w:t>
      </w:r>
      <w:r w:rsidR="004C751D">
        <w:rPr>
          <w:rFonts w:cs="Arial"/>
        </w:rPr>
        <w:t>sources of information</w:t>
      </w:r>
      <w:r w:rsidR="004B69F1">
        <w:rPr>
          <w:rFonts w:cs="Arial"/>
        </w:rPr>
        <w:t xml:space="preserve"> are </w:t>
      </w:r>
      <w:r w:rsidR="004C751D">
        <w:rPr>
          <w:rFonts w:cs="Arial"/>
        </w:rPr>
        <w:t>shown on the</w:t>
      </w:r>
      <w:r w:rsidR="00C85940">
        <w:rPr>
          <w:rFonts w:cs="Arial"/>
        </w:rPr>
        <w:t xml:space="preserve"> last page.</w:t>
      </w:r>
    </w:p>
    <w:p w14:paraId="1D00803F" w14:textId="77777777" w:rsidR="004C751D" w:rsidRPr="005F0F5F" w:rsidRDefault="004C751D" w:rsidP="004C751D">
      <w:pPr>
        <w:widowControl w:val="0"/>
        <w:autoSpaceDE w:val="0"/>
        <w:autoSpaceDN w:val="0"/>
        <w:adjustRightInd w:val="0"/>
        <w:rPr>
          <w:rFonts w:cs="Calibri"/>
          <w:b/>
          <w:iCs/>
        </w:rPr>
      </w:pPr>
      <w:r>
        <w:rPr>
          <w:rFonts w:cs="Arial"/>
        </w:rPr>
        <w:br/>
      </w:r>
      <w:r w:rsidRPr="005F0F5F">
        <w:rPr>
          <w:rFonts w:cs="Calibri"/>
          <w:b/>
          <w:iCs/>
        </w:rPr>
        <w:t>Sources for Figures in Student Handout</w:t>
      </w:r>
    </w:p>
    <w:p w14:paraId="3744AB8F" w14:textId="014BB092" w:rsidR="004C751D" w:rsidRDefault="004C751D" w:rsidP="004C751D">
      <w:pPr>
        <w:widowControl w:val="0"/>
        <w:numPr>
          <w:ilvl w:val="0"/>
          <w:numId w:val="7"/>
        </w:numPr>
        <w:autoSpaceDE w:val="0"/>
        <w:autoSpaceDN w:val="0"/>
        <w:adjustRightInd w:val="0"/>
        <w:rPr>
          <w:rStyle w:val="Hyperlink"/>
        </w:rPr>
      </w:pPr>
      <w:r>
        <w:rPr>
          <w:rFonts w:cs="Arial"/>
          <w:iCs/>
        </w:rPr>
        <w:t>Figure showing coral polyp</w:t>
      </w:r>
      <w:r w:rsidR="00F1351E">
        <w:rPr>
          <w:rFonts w:cs="Arial"/>
          <w:iCs/>
        </w:rPr>
        <w:t>s</w:t>
      </w:r>
      <w:r>
        <w:rPr>
          <w:rFonts w:cs="Arial"/>
          <w:iCs/>
        </w:rPr>
        <w:t xml:space="preserve"> adapted from </w:t>
      </w:r>
      <w:hyperlink r:id="rId35" w:history="1">
        <w:r w:rsidRPr="007E375D">
          <w:rPr>
            <w:rStyle w:val="Hyperlink"/>
          </w:rPr>
          <w:t>https://qph.cf2.quoracdn.net/main-qimg-72f4e29b5799127d6ba268e0020bc82f-lq</w:t>
        </w:r>
      </w:hyperlink>
    </w:p>
    <w:p w14:paraId="6076600B" w14:textId="77777777" w:rsidR="004C751D" w:rsidRDefault="004C751D" w:rsidP="004C751D">
      <w:pPr>
        <w:widowControl w:val="0"/>
        <w:numPr>
          <w:ilvl w:val="0"/>
          <w:numId w:val="7"/>
        </w:numPr>
        <w:autoSpaceDE w:val="0"/>
        <w:autoSpaceDN w:val="0"/>
        <w:adjustRightInd w:val="0"/>
        <w:rPr>
          <w:rFonts w:cs="Arial"/>
          <w:iCs/>
        </w:rPr>
      </w:pPr>
      <w:r>
        <w:rPr>
          <w:rFonts w:cs="Arial"/>
          <w:iCs/>
        </w:rPr>
        <w:t xml:space="preserve">Figure showing coral asexual reproduction adapted from </w:t>
      </w:r>
      <w:hyperlink r:id="rId36" w:anchor="asexual-reproduction" w:history="1">
        <w:r w:rsidRPr="002D1A47">
          <w:rPr>
            <w:rStyle w:val="Hyperlink"/>
          </w:rPr>
          <w:t>https://www.livingoceansfoundation.org/education/portal/course/reproduction/#asexual-reproduction</w:t>
        </w:r>
      </w:hyperlink>
    </w:p>
    <w:p w14:paraId="384F70B2" w14:textId="77777777" w:rsidR="004C751D" w:rsidRPr="00C97589" w:rsidRDefault="004C751D" w:rsidP="004C751D">
      <w:pPr>
        <w:pStyle w:val="ListParagraph"/>
        <w:widowControl w:val="0"/>
        <w:numPr>
          <w:ilvl w:val="0"/>
          <w:numId w:val="7"/>
        </w:numPr>
        <w:autoSpaceDE w:val="0"/>
        <w:autoSpaceDN w:val="0"/>
        <w:adjustRightInd w:val="0"/>
      </w:pPr>
      <w:r w:rsidRPr="00C97589">
        <w:rPr>
          <w:bCs/>
        </w:rPr>
        <w:t>Figure</w:t>
      </w:r>
      <w:r>
        <w:rPr>
          <w:bCs/>
        </w:rPr>
        <w:t xml:space="preserve"> showing </w:t>
      </w:r>
      <w:r w:rsidRPr="00C97589">
        <w:rPr>
          <w:bCs/>
        </w:rPr>
        <w:t xml:space="preserve">coral bleaching from </w:t>
      </w:r>
      <w:hyperlink r:id="rId37" w:history="1">
        <w:r w:rsidRPr="00C97589">
          <w:rPr>
            <w:rStyle w:val="Hyperlink"/>
          </w:rPr>
          <w:t>https://npr.brightspotcdn.com/dims4/default/a352df6/2147483647/strip/true/crop/1071x657+0+0/resize/880x540!/quality/90/?url=http%3A%2F%2Fnpr-brightspot.s3.amazonaws.com%2F48%2F3c%2F26ba3f144d92afc9e42717a8f8e1%2Fcoral.jpg</w:t>
        </w:r>
      </w:hyperlink>
    </w:p>
    <w:p w14:paraId="5AA32950" w14:textId="77777777" w:rsidR="004C751D" w:rsidRDefault="004C751D" w:rsidP="004C751D">
      <w:pPr>
        <w:widowControl w:val="0"/>
        <w:autoSpaceDE w:val="0"/>
        <w:autoSpaceDN w:val="0"/>
        <w:adjustRightInd w:val="0"/>
        <w:rPr>
          <w:bCs/>
        </w:rPr>
      </w:pPr>
    </w:p>
    <w:p w14:paraId="4074DB4C" w14:textId="77777777" w:rsidR="004C751D" w:rsidRDefault="004C751D" w:rsidP="004C751D">
      <w:pPr>
        <w:rPr>
          <w:b/>
          <w:bCs/>
        </w:rPr>
      </w:pPr>
      <w:r w:rsidRPr="00231208">
        <w:rPr>
          <w:b/>
          <w:bCs/>
        </w:rPr>
        <w:t>Related Learning Activities</w:t>
      </w:r>
    </w:p>
    <w:p w14:paraId="5E0DC867" w14:textId="77777777" w:rsidR="004C751D" w:rsidRPr="00005666" w:rsidRDefault="004C751D" w:rsidP="004C751D">
      <w:pPr>
        <w:pStyle w:val="Heading3"/>
        <w:shd w:val="clear" w:color="auto" w:fill="FFFFFF"/>
        <w:spacing w:before="0" w:beforeAutospacing="0" w:after="0" w:afterAutospacing="0"/>
        <w:rPr>
          <w:rFonts w:ascii="Times New Roman" w:hAnsi="Times New Roman"/>
          <w:sz w:val="8"/>
          <w:szCs w:val="8"/>
        </w:rPr>
      </w:pPr>
    </w:p>
    <w:p w14:paraId="51CDF06F" w14:textId="77777777" w:rsidR="004C751D" w:rsidRPr="006A160F" w:rsidRDefault="004C751D" w:rsidP="004C751D">
      <w:pPr>
        <w:pStyle w:val="Heading3"/>
        <w:shd w:val="clear" w:color="auto" w:fill="FFFFFF"/>
        <w:spacing w:before="0" w:beforeAutospacing="0" w:after="0" w:afterAutospacing="0"/>
        <w:rPr>
          <w:rFonts w:ascii="Times New Roman" w:hAnsi="Times New Roman"/>
          <w:b w:val="0"/>
          <w:sz w:val="24"/>
          <w:szCs w:val="24"/>
        </w:rPr>
      </w:pPr>
      <w:r w:rsidRPr="006A160F">
        <w:rPr>
          <w:rFonts w:ascii="Times New Roman" w:hAnsi="Times New Roman"/>
          <w:b w:val="0"/>
          <w:sz w:val="24"/>
          <w:szCs w:val="24"/>
          <w:u w:val="single"/>
        </w:rPr>
        <w:t>Introduction to Global Warming</w:t>
      </w:r>
    </w:p>
    <w:p w14:paraId="648DA412" w14:textId="77777777" w:rsidR="004C751D" w:rsidRPr="00EE4E34" w:rsidRDefault="00682E4F" w:rsidP="004C751D">
      <w:pPr>
        <w:pStyle w:val="Heading3"/>
        <w:shd w:val="clear" w:color="auto" w:fill="FFFFFF"/>
        <w:spacing w:before="0" w:beforeAutospacing="0" w:after="0" w:afterAutospacing="0"/>
        <w:rPr>
          <w:rFonts w:ascii="Times New Roman" w:hAnsi="Times New Roman"/>
          <w:b w:val="0"/>
          <w:sz w:val="24"/>
          <w:szCs w:val="24"/>
        </w:rPr>
      </w:pPr>
      <w:hyperlink r:id="rId38" w:history="1">
        <w:r w:rsidR="004C751D" w:rsidRPr="00275740">
          <w:rPr>
            <w:rStyle w:val="Hyperlink"/>
            <w:rFonts w:ascii="Times New Roman" w:hAnsi="Times New Roman"/>
            <w:b w:val="0"/>
            <w:sz w:val="24"/>
            <w:szCs w:val="24"/>
          </w:rPr>
          <w:t>https://serendipstudio.org/exchange/bioactivities/IntroGlobalWarming</w:t>
        </w:r>
      </w:hyperlink>
      <w:r w:rsidR="004C751D">
        <w:rPr>
          <w:rFonts w:ascii="Times New Roman" w:hAnsi="Times New Roman"/>
          <w:b w:val="0"/>
          <w:sz w:val="24"/>
          <w:szCs w:val="24"/>
        </w:rPr>
        <w:t xml:space="preserve"> </w:t>
      </w:r>
    </w:p>
    <w:p w14:paraId="28DC26E6" w14:textId="77777777" w:rsidR="004C751D" w:rsidRPr="00EE4E34" w:rsidRDefault="004C751D" w:rsidP="004C751D">
      <w:pPr>
        <w:pStyle w:val="Heading3"/>
        <w:shd w:val="clear" w:color="auto" w:fill="FFFFFF"/>
        <w:spacing w:before="0" w:beforeAutospacing="0" w:after="0" w:afterAutospacing="0"/>
        <w:rPr>
          <w:rFonts w:ascii="Times New Roman" w:hAnsi="Times New Roman"/>
          <w:b w:val="0"/>
          <w:sz w:val="24"/>
          <w:szCs w:val="24"/>
        </w:rPr>
      </w:pPr>
      <w:r w:rsidRPr="00EE4E34">
        <w:rPr>
          <w:rFonts w:ascii="Times New Roman" w:hAnsi="Times New Roman"/>
          <w:b w:val="0"/>
          <w:sz w:val="24"/>
          <w:szCs w:val="24"/>
        </w:rPr>
        <w:t>To begin this minds-on analysis and discussion activity, students learn about the correlated increases in global temperatures and CO</w:t>
      </w:r>
      <w:r w:rsidRPr="00E71564">
        <w:rPr>
          <w:rFonts w:ascii="Times New Roman" w:hAnsi="Times New Roman"/>
          <w:b w:val="0"/>
          <w:sz w:val="24"/>
          <w:szCs w:val="24"/>
          <w:vertAlign w:val="subscript"/>
        </w:rPr>
        <w:t>2</w:t>
      </w:r>
      <w:r w:rsidRPr="00EE4E34">
        <w:rPr>
          <w:rFonts w:ascii="Times New Roman" w:hAnsi="Times New Roman"/>
          <w:b w:val="0"/>
          <w:sz w:val="24"/>
          <w:szCs w:val="24"/>
        </w:rPr>
        <w:t xml:space="preserve"> concentrations in the atmosphere. Next, students evaluate an example that illustrates that correlation does not necessarily imply causation. Then, they analyze several types of evidence to test the hypothesis that increased CO</w:t>
      </w:r>
      <w:r w:rsidRPr="00E71564">
        <w:rPr>
          <w:rFonts w:ascii="Times New Roman" w:hAnsi="Times New Roman"/>
          <w:b w:val="0"/>
          <w:sz w:val="24"/>
          <w:szCs w:val="24"/>
          <w:vertAlign w:val="subscript"/>
        </w:rPr>
        <w:t>2</w:t>
      </w:r>
      <w:r w:rsidRPr="00EE4E34">
        <w:rPr>
          <w:rFonts w:ascii="Times New Roman" w:hAnsi="Times New Roman"/>
          <w:b w:val="0"/>
          <w:sz w:val="24"/>
          <w:szCs w:val="24"/>
        </w:rPr>
        <w:t xml:space="preserve"> in the atmosphere has been a major cause of the increase in global temperatures. This activity concludes with a very brief discussion of how global warming has contributed to harmful effects (e.g., increased flooding) and possible actions to reduce these harmful effects. (NGSS)</w:t>
      </w:r>
    </w:p>
    <w:p w14:paraId="20CD0FA9" w14:textId="77777777" w:rsidR="004C751D" w:rsidRDefault="004C751D" w:rsidP="004C751D">
      <w:pPr>
        <w:pStyle w:val="Heading3"/>
        <w:shd w:val="clear" w:color="auto" w:fill="FFFFFF"/>
        <w:spacing w:before="0" w:beforeAutospacing="0" w:after="0" w:afterAutospacing="0"/>
        <w:rPr>
          <w:rFonts w:ascii="Times New Roman" w:hAnsi="Times New Roman"/>
          <w:b w:val="0"/>
          <w:sz w:val="24"/>
          <w:szCs w:val="24"/>
        </w:rPr>
      </w:pPr>
    </w:p>
    <w:p w14:paraId="75DE9285" w14:textId="77777777" w:rsidR="004C751D" w:rsidRPr="006A160F" w:rsidRDefault="004C751D" w:rsidP="004C751D">
      <w:pPr>
        <w:pStyle w:val="Heading3"/>
        <w:shd w:val="clear" w:color="auto" w:fill="FFFFFF"/>
        <w:spacing w:before="0" w:beforeAutospacing="0" w:after="0" w:afterAutospacing="0"/>
        <w:rPr>
          <w:rFonts w:ascii="Times New Roman" w:hAnsi="Times New Roman"/>
          <w:b w:val="0"/>
          <w:sz w:val="24"/>
          <w:szCs w:val="24"/>
          <w:u w:val="single"/>
        </w:rPr>
      </w:pPr>
      <w:r w:rsidRPr="006A160F">
        <w:rPr>
          <w:rFonts w:ascii="Times New Roman" w:hAnsi="Times New Roman"/>
          <w:b w:val="0"/>
          <w:sz w:val="24"/>
          <w:szCs w:val="24"/>
          <w:u w:val="single"/>
        </w:rPr>
        <w:lastRenderedPageBreak/>
        <w:t>Food and Climate Change - How can we feed the growing world population without increasing global warming?</w:t>
      </w:r>
    </w:p>
    <w:p w14:paraId="76A7E722" w14:textId="77777777" w:rsidR="004C751D" w:rsidRPr="00EE4E34" w:rsidRDefault="00682E4F" w:rsidP="004C751D">
      <w:pPr>
        <w:pStyle w:val="Heading3"/>
        <w:shd w:val="clear" w:color="auto" w:fill="FFFFFF"/>
        <w:spacing w:before="0" w:beforeAutospacing="0" w:after="0" w:afterAutospacing="0"/>
        <w:rPr>
          <w:rFonts w:ascii="Times New Roman" w:hAnsi="Times New Roman"/>
          <w:b w:val="0"/>
          <w:sz w:val="24"/>
          <w:szCs w:val="24"/>
        </w:rPr>
      </w:pPr>
      <w:hyperlink r:id="rId39" w:history="1">
        <w:r w:rsidR="004C751D" w:rsidRPr="00275740">
          <w:rPr>
            <w:rStyle w:val="Hyperlink"/>
            <w:rFonts w:ascii="Times New Roman" w:hAnsi="Times New Roman"/>
            <w:b w:val="0"/>
            <w:sz w:val="24"/>
            <w:szCs w:val="24"/>
          </w:rPr>
          <w:t>https://serendipstudio.org/exchange/bioactivities/FoodClimateChange</w:t>
        </w:r>
      </w:hyperlink>
      <w:r w:rsidR="004C751D">
        <w:rPr>
          <w:rFonts w:ascii="Times New Roman" w:hAnsi="Times New Roman"/>
          <w:b w:val="0"/>
          <w:sz w:val="24"/>
          <w:szCs w:val="24"/>
        </w:rPr>
        <w:t xml:space="preserve"> </w:t>
      </w:r>
    </w:p>
    <w:p w14:paraId="110BE5CE" w14:textId="77777777" w:rsidR="00B618FA" w:rsidRDefault="004C751D" w:rsidP="004C751D">
      <w:pPr>
        <w:pStyle w:val="NormalWeb"/>
        <w:shd w:val="clear" w:color="auto" w:fill="FFFFFF"/>
        <w:spacing w:before="0" w:beforeAutospacing="0" w:after="0" w:afterAutospacing="0"/>
      </w:pPr>
      <w:r w:rsidRPr="00EE4E34">
        <w:t>In this analysis and discussion activity, students learn how food production results in the release of three greenhouse gases – carbon dioxide (CO</w:t>
      </w:r>
      <w:r w:rsidRPr="00E71564">
        <w:rPr>
          <w:vertAlign w:val="subscript"/>
        </w:rPr>
        <w:t>2</w:t>
      </w:r>
      <w:r w:rsidRPr="00EE4E34">
        <w:t>), nitrous oxide (N</w:t>
      </w:r>
      <w:r w:rsidRPr="00E71564">
        <w:rPr>
          <w:vertAlign w:val="subscript"/>
        </w:rPr>
        <w:t>2</w:t>
      </w:r>
      <w:r w:rsidRPr="00EE4E34">
        <w:t>O), and methane (CH</w:t>
      </w:r>
      <w:r w:rsidRPr="00E71564">
        <w:rPr>
          <w:vertAlign w:val="subscript"/>
        </w:rPr>
        <w:t>4</w:t>
      </w:r>
      <w:r w:rsidRPr="00EE4E34">
        <w:t>). Students analyze carbon and nitrogen cycles to understand how agriculture results in increased CO</w:t>
      </w:r>
      <w:r w:rsidRPr="00E71564">
        <w:rPr>
          <w:vertAlign w:val="subscript"/>
        </w:rPr>
        <w:t>2</w:t>
      </w:r>
      <w:r w:rsidRPr="00EE4E34">
        <w:t xml:space="preserve"> and N</w:t>
      </w:r>
      <w:r w:rsidRPr="00E71564">
        <w:rPr>
          <w:vertAlign w:val="subscript"/>
        </w:rPr>
        <w:t>2</w:t>
      </w:r>
      <w:r w:rsidRPr="00EE4E34">
        <w:t>O in the atmosphere. Students interpret data concerning the very different amounts of greenhouse gases released during the production of various types of food; they apply concepts related to trophic pyramids and learn about CH</w:t>
      </w:r>
      <w:r w:rsidRPr="00E71564">
        <w:rPr>
          <w:vertAlign w:val="subscript"/>
        </w:rPr>
        <w:t>4</w:t>
      </w:r>
      <w:r w:rsidRPr="00EE4E34">
        <w:t xml:space="preserve"> release by ruminants. Finally, students propose, research, and evaluate strategies to reduce the amount of greenhouse gases that will be released during future production of food for the world’s growing population. (NGSS)</w:t>
      </w:r>
    </w:p>
    <w:p w14:paraId="5C1A2EF1" w14:textId="543BB141" w:rsidR="0073128B" w:rsidRDefault="0073128B" w:rsidP="004C751D">
      <w:pPr>
        <w:pStyle w:val="NormalWeb"/>
        <w:shd w:val="clear" w:color="auto" w:fill="FFFFFF"/>
        <w:spacing w:before="0" w:beforeAutospacing="0" w:after="0" w:afterAutospacing="0"/>
      </w:pPr>
    </w:p>
    <w:p w14:paraId="0A86819F" w14:textId="77777777" w:rsidR="008C6705" w:rsidRDefault="008C6705">
      <w:pPr>
        <w:rPr>
          <w:b/>
        </w:rPr>
      </w:pPr>
      <w:bookmarkStart w:id="5" w:name="_Hlk165796629"/>
      <w:r>
        <w:rPr>
          <w:b/>
        </w:rPr>
        <w:br w:type="page"/>
      </w:r>
    </w:p>
    <w:p w14:paraId="4B374AC4" w14:textId="2650F2FC" w:rsidR="00B618FA" w:rsidRPr="00B618FA" w:rsidRDefault="00B618FA" w:rsidP="00B618FA">
      <w:pPr>
        <w:jc w:val="center"/>
        <w:rPr>
          <w:b/>
          <w:sz w:val="16"/>
          <w:szCs w:val="16"/>
        </w:rPr>
      </w:pPr>
      <w:r>
        <w:rPr>
          <w:b/>
        </w:rPr>
        <w:lastRenderedPageBreak/>
        <w:t>Suggestions for Evaluating Sources</w:t>
      </w:r>
      <w:r>
        <w:rPr>
          <w:b/>
        </w:rPr>
        <w:br/>
      </w:r>
    </w:p>
    <w:tbl>
      <w:tblPr>
        <w:tblStyle w:val="TableGrid"/>
        <w:tblW w:w="9648" w:type="dxa"/>
        <w:jc w:val="center"/>
        <w:tblLook w:val="04A0" w:firstRow="1" w:lastRow="0" w:firstColumn="1" w:lastColumn="0" w:noHBand="0" w:noVBand="1"/>
      </w:tblPr>
      <w:tblGrid>
        <w:gridCol w:w="6192"/>
        <w:gridCol w:w="3456"/>
      </w:tblGrid>
      <w:tr w:rsidR="0037175D" w14:paraId="53E799B9" w14:textId="77777777" w:rsidTr="00B618FA">
        <w:trPr>
          <w:jc w:val="center"/>
        </w:trPr>
        <w:tc>
          <w:tcPr>
            <w:tcW w:w="6192" w:type="dxa"/>
          </w:tcPr>
          <w:p w14:paraId="6F637D0E" w14:textId="57D7EDC6" w:rsidR="0037175D" w:rsidRDefault="0037175D" w:rsidP="0037175D">
            <w:pPr>
              <w:jc w:val="center"/>
              <w:rPr>
                <w:rFonts w:cs="Arial"/>
                <w:noProof/>
              </w:rPr>
            </w:pPr>
            <w:r>
              <w:rPr>
                <w:rFonts w:cs="Arial"/>
                <w:noProof/>
              </w:rPr>
              <w:t>Rubric</w:t>
            </w:r>
            <w:r w:rsidR="0073128B">
              <w:rPr>
                <w:rFonts w:cs="Arial"/>
                <w:noProof/>
              </w:rPr>
              <w:t xml:space="preserve"> for Evaluating Sources</w:t>
            </w:r>
            <w:r>
              <w:rPr>
                <w:rStyle w:val="FootnoteReference"/>
                <w:rFonts w:cs="Arial"/>
                <w:noProof/>
              </w:rPr>
              <w:footnoteReference w:id="9"/>
            </w:r>
          </w:p>
        </w:tc>
        <w:tc>
          <w:tcPr>
            <w:tcW w:w="3456" w:type="dxa"/>
          </w:tcPr>
          <w:p w14:paraId="56C1625E" w14:textId="50FE0D5D" w:rsidR="0037175D" w:rsidRDefault="0037175D" w:rsidP="00C56AC1">
            <w:pPr>
              <w:jc w:val="center"/>
              <w:rPr>
                <w:rFonts w:cs="Arial"/>
              </w:rPr>
            </w:pPr>
            <w:r>
              <w:rPr>
                <w:rFonts w:cs="Arial"/>
              </w:rPr>
              <w:t>Additional Points</w:t>
            </w:r>
          </w:p>
        </w:tc>
      </w:tr>
      <w:tr w:rsidR="00203D62" w14:paraId="1FA5A2DC" w14:textId="77777777" w:rsidTr="00B618FA">
        <w:trPr>
          <w:jc w:val="center"/>
        </w:trPr>
        <w:tc>
          <w:tcPr>
            <w:tcW w:w="6192" w:type="dxa"/>
          </w:tcPr>
          <w:p w14:paraId="212FF135" w14:textId="77777777" w:rsidR="00CE47AC" w:rsidRDefault="0037175D" w:rsidP="00274517">
            <w:pPr>
              <w:rPr>
                <w:rFonts w:cs="Arial"/>
              </w:rPr>
            </w:pPr>
            <w:r>
              <w:rPr>
                <w:rFonts w:cs="Arial"/>
                <w:noProof/>
              </w:rPr>
              <w:drawing>
                <wp:inline distT="0" distB="0" distL="0" distR="0" wp14:anchorId="6FC06838" wp14:editId="46015FD0">
                  <wp:extent cx="3794760" cy="65013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9C2F4.tmp"/>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794760" cy="6501384"/>
                          </a:xfrm>
                          <a:prstGeom prst="rect">
                            <a:avLst/>
                          </a:prstGeom>
                        </pic:spPr>
                      </pic:pic>
                    </a:graphicData>
                  </a:graphic>
                </wp:inline>
              </w:drawing>
            </w:r>
          </w:p>
          <w:p w14:paraId="6FEA8344" w14:textId="0CEDFDD8" w:rsidR="00203D62" w:rsidRPr="00CE47AC" w:rsidRDefault="00203D62" w:rsidP="00274517">
            <w:pPr>
              <w:rPr>
                <w:rFonts w:cs="Arial"/>
                <w:sz w:val="2"/>
                <w:szCs w:val="2"/>
              </w:rPr>
            </w:pPr>
          </w:p>
        </w:tc>
        <w:tc>
          <w:tcPr>
            <w:tcW w:w="3456" w:type="dxa"/>
          </w:tcPr>
          <w:p w14:paraId="42384D7A" w14:textId="77777777" w:rsidR="0037175D" w:rsidRDefault="0037175D" w:rsidP="00C56AC1">
            <w:pPr>
              <w:jc w:val="center"/>
              <w:rPr>
                <w:rFonts w:cs="Arial"/>
              </w:rPr>
            </w:pPr>
          </w:p>
          <w:p w14:paraId="0D042F38" w14:textId="060A6F6F" w:rsidR="00203D62" w:rsidRDefault="0037175D" w:rsidP="00C56AC1">
            <w:pPr>
              <w:rPr>
                <w:rFonts w:cs="Arial"/>
              </w:rPr>
            </w:pPr>
            <w:r>
              <w:rPr>
                <w:rFonts w:cs="Arial"/>
              </w:rPr>
              <w:t xml:space="preserve">To find out whether sources may have a conflict of interest, use Wikipedia </w:t>
            </w:r>
            <w:r w:rsidR="00CE47AC">
              <w:rPr>
                <w:rFonts w:cs="Arial"/>
              </w:rPr>
              <w:t xml:space="preserve">or </w:t>
            </w:r>
            <w:r w:rsidR="00090B51">
              <w:rPr>
                <w:rFonts w:cs="Arial"/>
              </w:rPr>
              <w:t>fact-checking</w:t>
            </w:r>
            <w:r w:rsidR="00CE47AC">
              <w:rPr>
                <w:rFonts w:cs="Arial"/>
              </w:rPr>
              <w:t xml:space="preserve"> sources such as Snopes. Do </w:t>
            </w:r>
            <w:r w:rsidR="00CE47AC" w:rsidRPr="00090B51">
              <w:rPr>
                <w:rFonts w:cs="Arial"/>
                <w:i/>
              </w:rPr>
              <w:t xml:space="preserve">not </w:t>
            </w:r>
            <w:r w:rsidR="00CE47AC">
              <w:rPr>
                <w:rFonts w:cs="Arial"/>
              </w:rPr>
              <w:t xml:space="preserve">use “.org” as a sign of reliability. </w:t>
            </w:r>
            <w:r>
              <w:rPr>
                <w:rFonts w:cs="Arial"/>
              </w:rPr>
              <w:t>Be cautious about any source that uses emotional language.</w:t>
            </w:r>
            <w:r w:rsidR="004B69F1">
              <w:rPr>
                <w:rStyle w:val="FootnoteReference"/>
                <w:rFonts w:cs="Arial"/>
              </w:rPr>
              <w:footnoteReference w:id="10"/>
            </w:r>
          </w:p>
          <w:p w14:paraId="76C7E317" w14:textId="2AAF24F3" w:rsidR="00CE47AC" w:rsidRDefault="00CE47AC" w:rsidP="00C56AC1">
            <w:pPr>
              <w:rPr>
                <w:rFonts w:cs="Arial"/>
              </w:rPr>
            </w:pPr>
          </w:p>
          <w:p w14:paraId="1C295918" w14:textId="794BA6E3" w:rsidR="00C56AC1" w:rsidRDefault="00C56AC1" w:rsidP="00C56AC1">
            <w:pPr>
              <w:rPr>
                <w:rFonts w:cs="Arial"/>
              </w:rPr>
            </w:pPr>
          </w:p>
          <w:p w14:paraId="797A00BA" w14:textId="77777777" w:rsidR="00C56AC1" w:rsidRDefault="00C56AC1" w:rsidP="00C56AC1">
            <w:pPr>
              <w:rPr>
                <w:rFonts w:cs="Arial"/>
              </w:rPr>
            </w:pPr>
          </w:p>
          <w:p w14:paraId="5C4E3D43" w14:textId="77777777" w:rsidR="0073128B" w:rsidRDefault="0073128B" w:rsidP="00C56AC1">
            <w:pPr>
              <w:rPr>
                <w:rFonts w:cs="Arial"/>
              </w:rPr>
            </w:pPr>
          </w:p>
          <w:p w14:paraId="664E4301" w14:textId="3DC57CB7" w:rsidR="00C56AC1" w:rsidRDefault="00C56AC1" w:rsidP="00C56AC1">
            <w:pPr>
              <w:rPr>
                <w:rFonts w:cs="Arial"/>
              </w:rPr>
            </w:pPr>
          </w:p>
          <w:p w14:paraId="42564F64" w14:textId="587ACA58" w:rsidR="00CE47AC" w:rsidRDefault="00CE47AC" w:rsidP="00C56AC1">
            <w:pPr>
              <w:rPr>
                <w:rFonts w:cs="Arial"/>
              </w:rPr>
            </w:pPr>
            <w:r>
              <w:rPr>
                <w:rFonts w:cs="Arial"/>
              </w:rPr>
              <w:t>Experts in one subject are often unreliable when they make pronouncements about another subject.</w:t>
            </w:r>
          </w:p>
          <w:p w14:paraId="79B165A9" w14:textId="2596007A" w:rsidR="00C56AC1" w:rsidRDefault="00C56AC1" w:rsidP="00C56AC1">
            <w:pPr>
              <w:rPr>
                <w:rFonts w:cs="Arial"/>
              </w:rPr>
            </w:pPr>
          </w:p>
          <w:p w14:paraId="1BFD7DFC" w14:textId="77777777" w:rsidR="0073128B" w:rsidRDefault="0073128B" w:rsidP="00C56AC1">
            <w:pPr>
              <w:rPr>
                <w:rFonts w:cs="Arial"/>
              </w:rPr>
            </w:pPr>
          </w:p>
          <w:p w14:paraId="069D1A5F" w14:textId="409129CD" w:rsidR="00C56AC1" w:rsidRDefault="00C56AC1" w:rsidP="00C56AC1">
            <w:pPr>
              <w:rPr>
                <w:rFonts w:cs="Arial"/>
              </w:rPr>
            </w:pPr>
          </w:p>
          <w:p w14:paraId="06689F71" w14:textId="76B9594F" w:rsidR="00C56AC1" w:rsidRDefault="00C56AC1" w:rsidP="00C56AC1">
            <w:pPr>
              <w:rPr>
                <w:rFonts w:cs="Arial"/>
              </w:rPr>
            </w:pPr>
          </w:p>
          <w:p w14:paraId="3FA432CC" w14:textId="193D82C5" w:rsidR="00C56AC1" w:rsidRDefault="00C56AC1" w:rsidP="00C56AC1">
            <w:pPr>
              <w:rPr>
                <w:rFonts w:cs="Arial"/>
              </w:rPr>
            </w:pPr>
          </w:p>
          <w:p w14:paraId="67CE7E0E" w14:textId="77C6CBA7" w:rsidR="00C56AC1" w:rsidRDefault="00C56AC1" w:rsidP="00C56AC1">
            <w:pPr>
              <w:rPr>
                <w:rFonts w:cs="Arial"/>
              </w:rPr>
            </w:pPr>
          </w:p>
          <w:p w14:paraId="207FCD71" w14:textId="77777777" w:rsidR="00C56AC1" w:rsidRDefault="00C56AC1" w:rsidP="00C56AC1">
            <w:pPr>
              <w:rPr>
                <w:rFonts w:cs="Arial"/>
              </w:rPr>
            </w:pPr>
          </w:p>
          <w:p w14:paraId="57442EAF" w14:textId="77777777" w:rsidR="00CE47AC" w:rsidRDefault="00CE47AC" w:rsidP="00C56AC1">
            <w:pPr>
              <w:rPr>
                <w:rFonts w:cs="Arial"/>
              </w:rPr>
            </w:pPr>
          </w:p>
          <w:p w14:paraId="47B8A671" w14:textId="77777777" w:rsidR="00C56AC1" w:rsidRDefault="00C56AC1" w:rsidP="00C56AC1">
            <w:pPr>
              <w:rPr>
                <w:rFonts w:cs="Arial"/>
              </w:rPr>
            </w:pPr>
          </w:p>
          <w:p w14:paraId="603E37B6" w14:textId="77777777" w:rsidR="00C56AC1" w:rsidRDefault="00C56AC1" w:rsidP="00C56AC1">
            <w:pPr>
              <w:rPr>
                <w:rFonts w:cs="Arial"/>
              </w:rPr>
            </w:pPr>
          </w:p>
          <w:p w14:paraId="12BAB45A" w14:textId="0A0B4B75" w:rsidR="00CE47AC" w:rsidRDefault="00CE47AC" w:rsidP="00C56AC1">
            <w:pPr>
              <w:rPr>
                <w:rFonts w:cs="Arial"/>
              </w:rPr>
            </w:pPr>
            <w:r>
              <w:rPr>
                <w:rFonts w:cs="Arial"/>
              </w:rPr>
              <w:t xml:space="preserve">What are the risks of </w:t>
            </w:r>
            <w:r w:rsidR="00090B51">
              <w:rPr>
                <w:rFonts w:cs="Arial"/>
              </w:rPr>
              <w:t xml:space="preserve">accepting or not accepting a claim that is ultimately proven to be </w:t>
            </w:r>
            <w:r>
              <w:rPr>
                <w:rFonts w:cs="Arial"/>
              </w:rPr>
              <w:t>wrong?</w:t>
            </w:r>
          </w:p>
        </w:tc>
      </w:tr>
      <w:bookmarkEnd w:id="5"/>
    </w:tbl>
    <w:p w14:paraId="1E5B15CF" w14:textId="77777777" w:rsidR="00090B51" w:rsidRDefault="00090B51" w:rsidP="0086113D">
      <w:pPr>
        <w:widowControl w:val="0"/>
        <w:autoSpaceDE w:val="0"/>
        <w:autoSpaceDN w:val="0"/>
        <w:adjustRightInd w:val="0"/>
        <w:rPr>
          <w:b/>
          <w:bCs/>
        </w:rPr>
      </w:pPr>
    </w:p>
    <w:sectPr w:rsidR="00090B51" w:rsidSect="00D32FAC">
      <w:headerReference w:type="default" r:id="rId42"/>
      <w:footerReference w:type="default" r:id="rId43"/>
      <w:pgSz w:w="12240" w:h="15840"/>
      <w:pgMar w:top="1296" w:right="1440" w:bottom="864" w:left="144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E9B87" w14:textId="77777777" w:rsidR="00682E4F" w:rsidRDefault="00682E4F">
      <w:r>
        <w:separator/>
      </w:r>
    </w:p>
  </w:endnote>
  <w:endnote w:type="continuationSeparator" w:id="0">
    <w:p w14:paraId="6C52E5FF" w14:textId="77777777" w:rsidR="00682E4F" w:rsidRDefault="00682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E4311" w14:textId="77777777" w:rsidR="005734D5" w:rsidRDefault="005734D5">
    <w:pPr>
      <w:pStyle w:val="Footer"/>
      <w:jc w:val="right"/>
    </w:pPr>
    <w:r>
      <w:fldChar w:fldCharType="begin"/>
    </w:r>
    <w:r>
      <w:instrText xml:space="preserve"> PAGE   \* MERGEFORMAT </w:instrText>
    </w:r>
    <w:r>
      <w:fldChar w:fldCharType="separate"/>
    </w:r>
    <w:r w:rsidR="00D84DA1">
      <w:rPr>
        <w:noProof/>
      </w:rPr>
      <w:t>1</w:t>
    </w:r>
    <w:r>
      <w:rPr>
        <w:noProof/>
      </w:rPr>
      <w:fldChar w:fldCharType="end"/>
    </w:r>
  </w:p>
  <w:p w14:paraId="615FB49F" w14:textId="77777777" w:rsidR="005734D5" w:rsidRDefault="005734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0F7E7" w14:textId="77777777" w:rsidR="00682E4F" w:rsidRDefault="00682E4F">
      <w:r>
        <w:separator/>
      </w:r>
    </w:p>
  </w:footnote>
  <w:footnote w:type="continuationSeparator" w:id="0">
    <w:p w14:paraId="2CB4D84B" w14:textId="77777777" w:rsidR="00682E4F" w:rsidRDefault="00682E4F">
      <w:r>
        <w:continuationSeparator/>
      </w:r>
    </w:p>
  </w:footnote>
  <w:footnote w:id="1">
    <w:p w14:paraId="5851A0F3" w14:textId="0840E736" w:rsidR="005734D5" w:rsidRPr="00C21D9D" w:rsidRDefault="005734D5" w:rsidP="00AC21C3">
      <w:pPr>
        <w:widowControl w:val="0"/>
        <w:autoSpaceDE w:val="0"/>
        <w:autoSpaceDN w:val="0"/>
        <w:adjustRightInd w:val="0"/>
        <w:rPr>
          <w:sz w:val="20"/>
          <w:szCs w:val="20"/>
        </w:rPr>
      </w:pPr>
      <w:r w:rsidRPr="00C21D9D">
        <w:rPr>
          <w:rStyle w:val="FootnoteReference"/>
          <w:sz w:val="20"/>
          <w:szCs w:val="20"/>
        </w:rPr>
        <w:footnoteRef/>
      </w:r>
      <w:r w:rsidRPr="00C21D9D">
        <w:rPr>
          <w:rStyle w:val="Emphasis"/>
          <w:sz w:val="20"/>
          <w:szCs w:val="20"/>
        </w:rPr>
        <w:t xml:space="preserve"> </w:t>
      </w:r>
      <w:r w:rsidRPr="00C21D9D">
        <w:rPr>
          <w:rStyle w:val="Emphasis"/>
          <w:i w:val="0"/>
          <w:sz w:val="20"/>
          <w:szCs w:val="20"/>
        </w:rPr>
        <w:t>By</w:t>
      </w:r>
      <w:r w:rsidRPr="00C21D9D">
        <w:rPr>
          <w:rStyle w:val="Emphasis"/>
          <w:sz w:val="20"/>
          <w:szCs w:val="20"/>
        </w:rPr>
        <w:t xml:space="preserve"> </w:t>
      </w:r>
      <w:r w:rsidRPr="00C21D9D">
        <w:rPr>
          <w:sz w:val="20"/>
          <w:szCs w:val="20"/>
        </w:rPr>
        <w:t>Dr. Ingrid Waldron, Department of Biology, University of Pennsylvania, © 20</w:t>
      </w:r>
      <w:r w:rsidR="00515BBA" w:rsidRPr="00C21D9D">
        <w:rPr>
          <w:sz w:val="20"/>
          <w:szCs w:val="20"/>
        </w:rPr>
        <w:t>24</w:t>
      </w:r>
      <w:r w:rsidRPr="00C21D9D">
        <w:rPr>
          <w:sz w:val="20"/>
          <w:szCs w:val="20"/>
        </w:rPr>
        <w:t xml:space="preserve">. These </w:t>
      </w:r>
      <w:r w:rsidRPr="00C21D9D">
        <w:rPr>
          <w:rStyle w:val="Emphasis"/>
          <w:i w:val="0"/>
          <w:sz w:val="20"/>
          <w:szCs w:val="20"/>
        </w:rPr>
        <w:t xml:space="preserve">Teacher Notes and the </w:t>
      </w:r>
      <w:r w:rsidRPr="004219EF">
        <w:rPr>
          <w:rStyle w:val="Emphasis"/>
          <w:i w:val="0"/>
          <w:sz w:val="20"/>
          <w:szCs w:val="20"/>
        </w:rPr>
        <w:t>related Student Handout are available at</w:t>
      </w:r>
      <w:r w:rsidR="00C21D9D" w:rsidRPr="004219EF">
        <w:rPr>
          <w:rStyle w:val="Emphasis"/>
          <w:i w:val="0"/>
          <w:sz w:val="20"/>
          <w:szCs w:val="20"/>
        </w:rPr>
        <w:t xml:space="preserve"> </w:t>
      </w:r>
      <w:hyperlink r:id="rId1" w:history="1">
        <w:r w:rsidR="009A64FD" w:rsidRPr="004219EF">
          <w:rPr>
            <w:rStyle w:val="Hyperlink"/>
            <w:sz w:val="20"/>
            <w:szCs w:val="20"/>
          </w:rPr>
          <w:t>https://serendipstudio.org/exchange/bioactivities/coral</w:t>
        </w:r>
      </w:hyperlink>
      <w:r w:rsidR="009A64FD" w:rsidRPr="004219EF">
        <w:rPr>
          <w:sz w:val="20"/>
          <w:szCs w:val="20"/>
        </w:rPr>
        <w:t>.</w:t>
      </w:r>
    </w:p>
  </w:footnote>
  <w:footnote w:id="2">
    <w:p w14:paraId="4E987D11" w14:textId="0A6FF762" w:rsidR="005734D5" w:rsidRPr="00D32FAC" w:rsidRDefault="005734D5" w:rsidP="00E063A7">
      <w:pPr>
        <w:pStyle w:val="FootnoteText"/>
        <w:rPr>
          <w:color w:val="0563C1"/>
          <w:sz w:val="18"/>
          <w:szCs w:val="18"/>
          <w:u w:val="single"/>
        </w:rPr>
      </w:pPr>
      <w:r w:rsidRPr="00C21D9D">
        <w:rPr>
          <w:rStyle w:val="FootnoteReference"/>
        </w:rPr>
        <w:footnoteRef/>
      </w:r>
      <w:r w:rsidRPr="00C21D9D">
        <w:t xml:space="preserve"> </w:t>
      </w:r>
      <w:bookmarkStart w:id="0" w:name="_Hlk165790650"/>
      <w:r w:rsidRPr="00C21D9D">
        <w:t>Quotations from</w:t>
      </w:r>
      <w:r w:rsidR="00AC1A8F">
        <w:t xml:space="preserve"> </w:t>
      </w:r>
      <w:hyperlink r:id="rId2" w:history="1">
        <w:r w:rsidR="00AC1A8F" w:rsidRPr="00C21D9D">
          <w:rPr>
            <w:rStyle w:val="Hyperlink"/>
          </w:rPr>
          <w:t>https://www.nextgenscience.org/</w:t>
        </w:r>
      </w:hyperlink>
      <w:r w:rsidR="00AC1A8F">
        <w:rPr>
          <w:rStyle w:val="Hyperlink"/>
          <w:u w:val="none"/>
        </w:rPr>
        <w:t xml:space="preserve"> </w:t>
      </w:r>
      <w:r w:rsidR="00AC1A8F" w:rsidRPr="00AC1A8F">
        <w:rPr>
          <w:rStyle w:val="Hyperlink"/>
          <w:color w:val="auto"/>
          <w:u w:val="none"/>
        </w:rPr>
        <w:t>and</w:t>
      </w:r>
      <w:r w:rsidR="00AC1A8F">
        <w:rPr>
          <w:rStyle w:val="Hyperlink"/>
        </w:rPr>
        <w:t xml:space="preserve"> </w:t>
      </w:r>
      <w:r w:rsidRPr="00C21D9D">
        <w:t xml:space="preserve"> </w:t>
      </w:r>
      <w:hyperlink r:id="rId3" w:history="1">
        <w:r w:rsidR="00C21D9D" w:rsidRPr="00C21D9D">
          <w:rPr>
            <w:rStyle w:val="Hyperlink"/>
          </w:rPr>
          <w:t>https://www.nextgenscience.org/sites/default/files/HS%20LS%20topics%20combined%206.13.13.pdf</w:t>
        </w:r>
      </w:hyperlink>
      <w:r w:rsidR="00C21D9D" w:rsidRPr="00C21D9D">
        <w:t>.</w:t>
      </w:r>
      <w:bookmarkEnd w:id="0"/>
      <w:r w:rsidR="00C21D9D">
        <w:rPr>
          <w:sz w:val="18"/>
          <w:szCs w:val="18"/>
        </w:rPr>
        <w:t xml:space="preserve"> </w:t>
      </w:r>
    </w:p>
  </w:footnote>
  <w:footnote w:id="3">
    <w:p w14:paraId="11525C62" w14:textId="2CB844D7" w:rsidR="00042973" w:rsidRPr="00565338" w:rsidRDefault="00042973">
      <w:pPr>
        <w:pStyle w:val="FootnoteText"/>
      </w:pPr>
      <w:r w:rsidRPr="00565338">
        <w:rPr>
          <w:rStyle w:val="FootnoteReference"/>
        </w:rPr>
        <w:footnoteRef/>
      </w:r>
      <w:r w:rsidRPr="00565338">
        <w:t xml:space="preserve"> This activity does not mention soft corals or deep-sea corals. Some soft corals and </w:t>
      </w:r>
      <w:r w:rsidR="0020226A">
        <w:t xml:space="preserve">all </w:t>
      </w:r>
      <w:r w:rsidRPr="00565338">
        <w:t>deep-sea corals lack symbiotic</w:t>
      </w:r>
      <w:r w:rsidR="004A511F">
        <w:t>,</w:t>
      </w:r>
      <w:r w:rsidRPr="00565338">
        <w:t xml:space="preserve"> </w:t>
      </w:r>
      <w:r w:rsidR="004A511F">
        <w:t xml:space="preserve">photosynthetic </w:t>
      </w:r>
      <w:r w:rsidRPr="00565338">
        <w:t>algae.</w:t>
      </w:r>
    </w:p>
  </w:footnote>
  <w:footnote w:id="4">
    <w:p w14:paraId="176E1272" w14:textId="028B6A40" w:rsidR="009B50A8" w:rsidRDefault="009B50A8">
      <w:pPr>
        <w:pStyle w:val="FootnoteText"/>
      </w:pPr>
      <w:r>
        <w:rPr>
          <w:rStyle w:val="FootnoteReference"/>
        </w:rPr>
        <w:footnoteRef/>
      </w:r>
      <w:r>
        <w:t xml:space="preserve"> Symbiosis refers to a close long-term association between two species. Mutualistic symbiosis occurs when both partners benefit from the association.</w:t>
      </w:r>
    </w:p>
  </w:footnote>
  <w:footnote w:id="5">
    <w:p w14:paraId="4D4FB228" w14:textId="0F785DE8" w:rsidR="008B437A" w:rsidRDefault="008B437A">
      <w:pPr>
        <w:pStyle w:val="FootnoteText"/>
      </w:pPr>
      <w:r>
        <w:rPr>
          <w:rStyle w:val="FootnoteReference"/>
        </w:rPr>
        <w:footnoteRef/>
      </w:r>
      <w:r>
        <w:t xml:space="preserve"> </w:t>
      </w:r>
      <w:r w:rsidR="00E2515D">
        <w:t xml:space="preserve">This is not the only </w:t>
      </w:r>
      <w:r>
        <w:t>example of a mutualistic symbiosis</w:t>
      </w:r>
      <w:r w:rsidR="00E2515D">
        <w:t xml:space="preserve"> where one type of </w:t>
      </w:r>
      <w:r w:rsidR="007446ED">
        <w:t>cell</w:t>
      </w:r>
      <w:r w:rsidR="008C5F89">
        <w:t xml:space="preserve"> lives </w:t>
      </w:r>
      <w:r w:rsidR="007446ED">
        <w:t>inside</w:t>
      </w:r>
      <w:r w:rsidR="00E2515D">
        <w:t xml:space="preserve"> a</w:t>
      </w:r>
      <w:r w:rsidR="008C5F89">
        <w:t xml:space="preserve"> eukaryotic</w:t>
      </w:r>
      <w:r w:rsidR="00E2515D">
        <w:t xml:space="preserve"> cell</w:t>
      </w:r>
      <w:r w:rsidR="007446ED">
        <w:t xml:space="preserve">. Nitrogen-fixing </w:t>
      </w:r>
      <w:r>
        <w:t xml:space="preserve">prokaryotes live inside legume </w:t>
      </w:r>
      <w:r w:rsidR="007446ED">
        <w:t xml:space="preserve">root </w:t>
      </w:r>
      <w:r>
        <w:t xml:space="preserve">cells. Recent evidence indicates that the </w:t>
      </w:r>
      <w:r w:rsidR="00003F38">
        <w:t>nitrogen-fixing</w:t>
      </w:r>
      <w:r>
        <w:t xml:space="preserve"> prokaryot</w:t>
      </w:r>
      <w:r w:rsidR="00E2515D">
        <w:t>es</w:t>
      </w:r>
      <w:r>
        <w:t xml:space="preserve"> </w:t>
      </w:r>
      <w:r w:rsidR="00E2515D">
        <w:t xml:space="preserve">living inside the cells of </w:t>
      </w:r>
      <w:r>
        <w:t>one type of marine algae</w:t>
      </w:r>
      <w:r w:rsidR="00E2515D">
        <w:t xml:space="preserve"> have evolved into </w:t>
      </w:r>
      <w:r w:rsidR="00003F38">
        <w:t>nitrogen-fixing</w:t>
      </w:r>
      <w:r>
        <w:t xml:space="preserve"> organelle</w:t>
      </w:r>
      <w:r w:rsidR="00E2515D">
        <w:t>s</w:t>
      </w:r>
      <w:r w:rsidR="00ED64E2">
        <w:t>. (T</w:t>
      </w:r>
      <w:r w:rsidR="000007CC">
        <w:t>his conclusion is based on the level of integration</w:t>
      </w:r>
      <w:r w:rsidR="008C5F89">
        <w:t xml:space="preserve"> between the algal cell and the nitrogen-fixing organelle</w:t>
      </w:r>
      <w:r>
        <w:t xml:space="preserve">. </w:t>
      </w:r>
      <w:r w:rsidR="00E2515D">
        <w:t>For example, the</w:t>
      </w:r>
      <w:r w:rsidR="000007CC">
        <w:t xml:space="preserve"> algae produce proteins which become part of the </w:t>
      </w:r>
      <w:r w:rsidR="00E2515D">
        <w:t xml:space="preserve">nitrogen-fixing organelles.) </w:t>
      </w:r>
      <w:r>
        <w:t>This is similar to how chloroplasts and mitochondria are believed to have evolved in the distant past.</w:t>
      </w:r>
    </w:p>
  </w:footnote>
  <w:footnote w:id="6">
    <w:p w14:paraId="2954CAA2" w14:textId="70CFDA25" w:rsidR="006D563F" w:rsidRDefault="006D563F">
      <w:pPr>
        <w:pStyle w:val="FootnoteText"/>
      </w:pPr>
      <w:r>
        <w:rPr>
          <w:rStyle w:val="FootnoteReference"/>
        </w:rPr>
        <w:footnoteRef/>
      </w:r>
      <w:r w:rsidR="004B69F1">
        <w:t xml:space="preserve"> If you decide not to have students share their answers, you will need to revise question 4 and the paragraph</w:t>
      </w:r>
      <w:r w:rsidR="00C85940">
        <w:t xml:space="preserve"> after question 4</w:t>
      </w:r>
      <w:r w:rsidR="004B69F1">
        <w:t>.</w:t>
      </w:r>
    </w:p>
  </w:footnote>
  <w:footnote w:id="7">
    <w:p w14:paraId="615BE834" w14:textId="2204131B" w:rsidR="00D150F1" w:rsidRDefault="00467AC4" w:rsidP="00D150F1">
      <w:pPr>
        <w:rPr>
          <w:sz w:val="20"/>
          <w:szCs w:val="20"/>
        </w:rPr>
      </w:pPr>
      <w:r>
        <w:rPr>
          <w:rStyle w:val="FootnoteReference"/>
        </w:rPr>
        <w:footnoteRef/>
      </w:r>
      <w:r>
        <w:t xml:space="preserve"> </w:t>
      </w:r>
      <w:r w:rsidR="00D150F1" w:rsidRPr="001E6797">
        <w:rPr>
          <w:sz w:val="20"/>
          <w:szCs w:val="20"/>
        </w:rPr>
        <w:t>For this purpose</w:t>
      </w:r>
      <w:r w:rsidR="00D150F1">
        <w:rPr>
          <w:sz w:val="20"/>
          <w:szCs w:val="20"/>
        </w:rPr>
        <w:t>,</w:t>
      </w:r>
      <w:r w:rsidR="00D150F1" w:rsidRPr="001E6797">
        <w:rPr>
          <w:sz w:val="20"/>
          <w:szCs w:val="20"/>
        </w:rPr>
        <w:t xml:space="preserve"> you</w:t>
      </w:r>
      <w:r w:rsidR="00D150F1">
        <w:rPr>
          <w:sz w:val="20"/>
          <w:szCs w:val="20"/>
        </w:rPr>
        <w:t xml:space="preserve"> will </w:t>
      </w:r>
      <w:r w:rsidR="00D150F1" w:rsidRPr="001E6797">
        <w:rPr>
          <w:sz w:val="20"/>
          <w:szCs w:val="20"/>
        </w:rPr>
        <w:t xml:space="preserve">want one whiteboard per student group in your largest class. </w:t>
      </w:r>
      <w:r w:rsidR="00D150F1" w:rsidRPr="0039383A">
        <w:rPr>
          <w:sz w:val="20"/>
          <w:szCs w:val="20"/>
        </w:rPr>
        <w:t xml:space="preserve">For information about how to make inexpensive whiteboards and use them in your teaching, see "The $2 interactive whiteboard" and "Resources for whiteboarding" in </w:t>
      </w:r>
      <w:hyperlink r:id="rId4" w:history="1">
        <w:r w:rsidR="00D150F1" w:rsidRPr="0039383A">
          <w:rPr>
            <w:rStyle w:val="Hyperlink"/>
            <w:sz w:val="20"/>
            <w:szCs w:val="20"/>
          </w:rPr>
          <w:t>https://fnoschese.wordpress.com/2010/08/06/the-2-interactive-whiteboard/</w:t>
        </w:r>
      </w:hyperlink>
      <w:r w:rsidR="00D150F1" w:rsidRPr="0039383A">
        <w:rPr>
          <w:sz w:val="20"/>
          <w:szCs w:val="20"/>
        </w:rPr>
        <w:t xml:space="preserve">. </w:t>
      </w:r>
    </w:p>
    <w:p w14:paraId="1DE80CCD" w14:textId="7D137B38" w:rsidR="00D150F1" w:rsidRDefault="00D150F1" w:rsidP="00D150F1">
      <w:r w:rsidRPr="001E6797">
        <w:rPr>
          <w:sz w:val="20"/>
          <w:szCs w:val="20"/>
        </w:rPr>
        <w:t xml:space="preserve">To </w:t>
      </w:r>
      <w:r w:rsidRPr="006C74BA">
        <w:rPr>
          <w:sz w:val="20"/>
          <w:szCs w:val="20"/>
        </w:rPr>
        <w:t xml:space="preserve">obtain whiteboards, you can go to Home Depot </w:t>
      </w:r>
      <w:r>
        <w:rPr>
          <w:sz w:val="20"/>
          <w:szCs w:val="20"/>
        </w:rPr>
        <w:t xml:space="preserve">or Lowe's </w:t>
      </w:r>
      <w:r w:rsidRPr="006C74BA">
        <w:rPr>
          <w:sz w:val="20"/>
          <w:szCs w:val="20"/>
        </w:rPr>
        <w:t>and ask them to cut a</w:t>
      </w:r>
      <w:r w:rsidR="00E523CF">
        <w:rPr>
          <w:sz w:val="20"/>
          <w:szCs w:val="20"/>
        </w:rPr>
        <w:t>n</w:t>
      </w:r>
      <w:r w:rsidRPr="006C74BA">
        <w:rPr>
          <w:sz w:val="20"/>
          <w:szCs w:val="20"/>
        </w:rPr>
        <w:t xml:space="preserve"> 8' x 4' whiteboard (e.g. EUCATILE Hardboard Thrifty White Tile Board) into six pieces with the dimension 32" x 24". They should have a power saw rig that allows their employees to cut the pieces very easily. They should not charge to cut them and the product cost is reasonable. </w:t>
      </w:r>
      <w:r w:rsidRPr="006C74BA">
        <w:rPr>
          <w:sz w:val="20"/>
          <w:szCs w:val="20"/>
        </w:rPr>
        <w:br/>
        <w:t xml:space="preserve">Some important tips </w:t>
      </w:r>
      <w:r>
        <w:rPr>
          <w:sz w:val="20"/>
          <w:szCs w:val="20"/>
        </w:rPr>
        <w:t>for using whiteboards:</w:t>
      </w:r>
      <w:r w:rsidRPr="006C74BA">
        <w:rPr>
          <w:sz w:val="20"/>
          <w:szCs w:val="20"/>
        </w:rPr>
        <w:br/>
        <w:t xml:space="preserve">– Coat the white boards with </w:t>
      </w:r>
      <w:proofErr w:type="spellStart"/>
      <w:r w:rsidRPr="006C74BA">
        <w:rPr>
          <w:sz w:val="20"/>
          <w:szCs w:val="20"/>
        </w:rPr>
        <w:t>Endust</w:t>
      </w:r>
      <w:proofErr w:type="spellEnd"/>
      <w:r w:rsidRPr="006C74BA">
        <w:rPr>
          <w:sz w:val="20"/>
          <w:szCs w:val="20"/>
        </w:rPr>
        <w:t xml:space="preserve"> (or similar product) before using. Every once in a while</w:t>
      </w:r>
      <w:r>
        <w:rPr>
          <w:sz w:val="20"/>
          <w:szCs w:val="20"/>
        </w:rPr>
        <w:t>,</w:t>
      </w:r>
      <w:r w:rsidRPr="006C74BA">
        <w:rPr>
          <w:sz w:val="20"/>
          <w:szCs w:val="20"/>
        </w:rPr>
        <w:t xml:space="preserve"> wipe them clean and reapply </w:t>
      </w:r>
      <w:proofErr w:type="spellStart"/>
      <w:r w:rsidRPr="006C74BA">
        <w:rPr>
          <w:sz w:val="20"/>
          <w:szCs w:val="20"/>
        </w:rPr>
        <w:t>Endust</w:t>
      </w:r>
      <w:proofErr w:type="spellEnd"/>
      <w:r w:rsidRPr="006C74BA">
        <w:rPr>
          <w:sz w:val="20"/>
          <w:szCs w:val="20"/>
        </w:rPr>
        <w:t>.</w:t>
      </w:r>
      <w:r w:rsidRPr="006C74BA">
        <w:rPr>
          <w:sz w:val="20"/>
          <w:szCs w:val="20"/>
        </w:rPr>
        <w:br/>
        <w:t>– Black markers</w:t>
      </w:r>
      <w:r>
        <w:rPr>
          <w:sz w:val="20"/>
          <w:szCs w:val="20"/>
        </w:rPr>
        <w:t xml:space="preserve"> are easiest to erase. To prevent stains, erase right away, especially red or green markers. Do not use markers that are old or almost empty, since the ink from these is more difficult to erase. Recommended brands are Expo markers and Pilot </w:t>
      </w:r>
      <w:proofErr w:type="spellStart"/>
      <w:r>
        <w:rPr>
          <w:sz w:val="20"/>
          <w:szCs w:val="20"/>
        </w:rPr>
        <w:t>BeGreen</w:t>
      </w:r>
      <w:proofErr w:type="spellEnd"/>
      <w:r>
        <w:rPr>
          <w:sz w:val="20"/>
          <w:szCs w:val="20"/>
        </w:rPr>
        <w:t xml:space="preserve"> markers. To clean up stains you can use Windex or Expo Whiteboard Cleaner.</w:t>
      </w:r>
      <w:r w:rsidRPr="006C74BA">
        <w:rPr>
          <w:sz w:val="20"/>
          <w:szCs w:val="20"/>
        </w:rPr>
        <w:br/>
        <w:t>– Teacher and/or students can take a picture of the information on the board if they want to save it.</w:t>
      </w:r>
    </w:p>
    <w:p w14:paraId="31B18F6D" w14:textId="325F88CE" w:rsidR="00467AC4" w:rsidRDefault="00467AC4">
      <w:pPr>
        <w:pStyle w:val="FootnoteText"/>
      </w:pPr>
      <w:r>
        <w:t>Whiteboards</w:t>
      </w:r>
      <w:r w:rsidR="00C13EB3">
        <w:t>.</w:t>
      </w:r>
    </w:p>
  </w:footnote>
  <w:footnote w:id="8">
    <w:p w14:paraId="04E1D197" w14:textId="13088941" w:rsidR="00C13EB3" w:rsidRDefault="00C13EB3">
      <w:pPr>
        <w:pStyle w:val="FootnoteText"/>
      </w:pPr>
      <w:r>
        <w:rPr>
          <w:rStyle w:val="FootnoteReference"/>
        </w:rPr>
        <w:footnoteRef/>
      </w:r>
      <w:r>
        <w:t xml:space="preserve"> If you want your students</w:t>
      </w:r>
      <w:r w:rsidR="004B69F1">
        <w:t xml:space="preserve"> to have </w:t>
      </w:r>
      <w:r>
        <w:t>a more complete introduction to the relationship between carbon dioxide in the atmosphere and global warming, you can use the analysis and discussion activity, "Introduction to Global Warming" (</w:t>
      </w:r>
      <w:hyperlink r:id="rId5" w:history="1">
        <w:r w:rsidRPr="00A04258">
          <w:rPr>
            <w:rStyle w:val="Hyperlink"/>
            <w:rFonts w:cs="Arial"/>
          </w:rPr>
          <w:t>https://serendipstudio.org/exchange/bioactivities/IntroGlobalWarming</w:t>
        </w:r>
      </w:hyperlink>
      <w:r>
        <w:rPr>
          <w:rFonts w:cs="Arial"/>
        </w:rPr>
        <w:t>).</w:t>
      </w:r>
    </w:p>
  </w:footnote>
  <w:footnote w:id="9">
    <w:p w14:paraId="27451960" w14:textId="4FC19346" w:rsidR="0037175D" w:rsidRDefault="0037175D">
      <w:pPr>
        <w:pStyle w:val="FootnoteText"/>
      </w:pPr>
      <w:r>
        <w:rPr>
          <w:rStyle w:val="FootnoteReference"/>
        </w:rPr>
        <w:footnoteRef/>
      </w:r>
      <w:r>
        <w:t xml:space="preserve"> Th</w:t>
      </w:r>
      <w:r w:rsidR="009C0F00">
        <w:t>is</w:t>
      </w:r>
      <w:r>
        <w:t xml:space="preserve"> rubric is from </w:t>
      </w:r>
      <w:hyperlink r:id="rId6" w:history="1">
        <w:r w:rsidRPr="00275740">
          <w:rPr>
            <w:rStyle w:val="Hyperlink"/>
          </w:rPr>
          <w:t>https://sciedandmisinfo.stanford.edu/sites/g/files/sbiybj25316/files/media/file/why_trust_science-ecb.pdf</w:t>
        </w:r>
      </w:hyperlink>
      <w:r w:rsidR="00C56AC1">
        <w:t>.</w:t>
      </w:r>
    </w:p>
  </w:footnote>
  <w:footnote w:id="10">
    <w:p w14:paraId="5961BAA2" w14:textId="6710CF05" w:rsidR="004B69F1" w:rsidRDefault="004B69F1">
      <w:pPr>
        <w:pStyle w:val="FootnoteText"/>
      </w:pPr>
      <w:r>
        <w:rPr>
          <w:rStyle w:val="FootnoteReference"/>
        </w:rPr>
        <w:footnoteRef/>
      </w:r>
      <w:r>
        <w:t xml:space="preserve"> </w:t>
      </w:r>
      <w:r w:rsidR="009A72D7">
        <w:t xml:space="preserve">For </w:t>
      </w:r>
      <w:r>
        <w:t>example, the use of the phrase "</w:t>
      </w:r>
      <w:r w:rsidR="009A72D7">
        <w:t xml:space="preserve">the doomsday predictions of the climate alarmists" in the quotation </w:t>
      </w:r>
      <w:r w:rsidR="00F1351E">
        <w:t xml:space="preserve">near </w:t>
      </w:r>
      <w:r w:rsidR="009A72D7">
        <w:t>the</w:t>
      </w:r>
      <w:r w:rsidR="00F1351E">
        <w:t xml:space="preserve"> end of the</w:t>
      </w:r>
      <w:r w:rsidR="009A72D7">
        <w:t xml:space="preserve"> Student Handout suggests the need to be cautious about information on this website.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F0C05" w14:textId="77777777" w:rsidR="005734D5" w:rsidRDefault="005734D5" w:rsidP="00CF534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61C9"/>
    <w:multiLevelType w:val="hybridMultilevel"/>
    <w:tmpl w:val="81EA81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827145"/>
    <w:multiLevelType w:val="hybridMultilevel"/>
    <w:tmpl w:val="5E6E4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27F91"/>
    <w:multiLevelType w:val="hybridMultilevel"/>
    <w:tmpl w:val="A7B65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E61BA6"/>
    <w:multiLevelType w:val="hybridMultilevel"/>
    <w:tmpl w:val="E9CCB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5B47F9"/>
    <w:multiLevelType w:val="hybridMultilevel"/>
    <w:tmpl w:val="D9D2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AC28D6"/>
    <w:multiLevelType w:val="hybridMultilevel"/>
    <w:tmpl w:val="B51467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3D62FA"/>
    <w:multiLevelType w:val="hybridMultilevel"/>
    <w:tmpl w:val="DCFA1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80B4FB6"/>
    <w:multiLevelType w:val="hybridMultilevel"/>
    <w:tmpl w:val="6086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0441A3"/>
    <w:multiLevelType w:val="hybridMultilevel"/>
    <w:tmpl w:val="B50A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260276"/>
    <w:multiLevelType w:val="hybridMultilevel"/>
    <w:tmpl w:val="224E6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FE1BA5"/>
    <w:multiLevelType w:val="hybridMultilevel"/>
    <w:tmpl w:val="8F089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F6072D"/>
    <w:multiLevelType w:val="hybridMultilevel"/>
    <w:tmpl w:val="F116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F96D2A"/>
    <w:multiLevelType w:val="hybridMultilevel"/>
    <w:tmpl w:val="62A2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3C4B60"/>
    <w:multiLevelType w:val="hybridMultilevel"/>
    <w:tmpl w:val="B91E3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CD71B1"/>
    <w:multiLevelType w:val="hybridMultilevel"/>
    <w:tmpl w:val="ACE45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B81F1D"/>
    <w:multiLevelType w:val="hybridMultilevel"/>
    <w:tmpl w:val="8C12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144A11"/>
    <w:multiLevelType w:val="hybridMultilevel"/>
    <w:tmpl w:val="7C203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821EA9"/>
    <w:multiLevelType w:val="hybridMultilevel"/>
    <w:tmpl w:val="0664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1"/>
  </w:num>
  <w:num w:numId="4">
    <w:abstractNumId w:val="13"/>
  </w:num>
  <w:num w:numId="5">
    <w:abstractNumId w:val="9"/>
  </w:num>
  <w:num w:numId="6">
    <w:abstractNumId w:val="4"/>
  </w:num>
  <w:num w:numId="7">
    <w:abstractNumId w:val="2"/>
  </w:num>
  <w:num w:numId="8">
    <w:abstractNumId w:val="14"/>
  </w:num>
  <w:num w:numId="9">
    <w:abstractNumId w:val="1"/>
  </w:num>
  <w:num w:numId="10">
    <w:abstractNumId w:val="15"/>
  </w:num>
  <w:num w:numId="11">
    <w:abstractNumId w:val="12"/>
  </w:num>
  <w:num w:numId="12">
    <w:abstractNumId w:val="3"/>
  </w:num>
  <w:num w:numId="13">
    <w:abstractNumId w:val="17"/>
  </w:num>
  <w:num w:numId="14">
    <w:abstractNumId w:val="8"/>
  </w:num>
  <w:num w:numId="15">
    <w:abstractNumId w:val="10"/>
  </w:num>
  <w:num w:numId="16">
    <w:abstractNumId w:val="7"/>
  </w:num>
  <w:num w:numId="17">
    <w:abstractNumId w:val="6"/>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3709F34-ED6A-434B-99C6-8632E717CC47}"/>
    <w:docVar w:name="dgnword-eventsink" w:val="2446214574064"/>
  </w:docVars>
  <w:rsids>
    <w:rsidRoot w:val="00CF534C"/>
    <w:rsid w:val="000007CC"/>
    <w:rsid w:val="00001A07"/>
    <w:rsid w:val="0000202A"/>
    <w:rsid w:val="00003F38"/>
    <w:rsid w:val="00005666"/>
    <w:rsid w:val="0000763B"/>
    <w:rsid w:val="0002516F"/>
    <w:rsid w:val="00042973"/>
    <w:rsid w:val="000478F9"/>
    <w:rsid w:val="00051678"/>
    <w:rsid w:val="00052D86"/>
    <w:rsid w:val="00055376"/>
    <w:rsid w:val="000760EC"/>
    <w:rsid w:val="00081490"/>
    <w:rsid w:val="00081BC2"/>
    <w:rsid w:val="000867F7"/>
    <w:rsid w:val="00090B51"/>
    <w:rsid w:val="000A0CD9"/>
    <w:rsid w:val="000B51B5"/>
    <w:rsid w:val="000C6CEF"/>
    <w:rsid w:val="000C7D52"/>
    <w:rsid w:val="000D36BC"/>
    <w:rsid w:val="000E54C6"/>
    <w:rsid w:val="000F391F"/>
    <w:rsid w:val="000F6A37"/>
    <w:rsid w:val="001006A2"/>
    <w:rsid w:val="00102CFA"/>
    <w:rsid w:val="00110E25"/>
    <w:rsid w:val="00111628"/>
    <w:rsid w:val="001142DA"/>
    <w:rsid w:val="001171D3"/>
    <w:rsid w:val="00120684"/>
    <w:rsid w:val="0012206E"/>
    <w:rsid w:val="0013378B"/>
    <w:rsid w:val="001339B4"/>
    <w:rsid w:val="00134A57"/>
    <w:rsid w:val="00161E68"/>
    <w:rsid w:val="00165B06"/>
    <w:rsid w:val="0017154B"/>
    <w:rsid w:val="00176D08"/>
    <w:rsid w:val="00177E01"/>
    <w:rsid w:val="00181D11"/>
    <w:rsid w:val="00183677"/>
    <w:rsid w:val="00193877"/>
    <w:rsid w:val="001A25CE"/>
    <w:rsid w:val="001A769C"/>
    <w:rsid w:val="001B0704"/>
    <w:rsid w:val="001C258E"/>
    <w:rsid w:val="001C7429"/>
    <w:rsid w:val="001D17AB"/>
    <w:rsid w:val="001D312A"/>
    <w:rsid w:val="001D7405"/>
    <w:rsid w:val="001D7BD3"/>
    <w:rsid w:val="001E6299"/>
    <w:rsid w:val="001F4537"/>
    <w:rsid w:val="0020226A"/>
    <w:rsid w:val="00203012"/>
    <w:rsid w:val="00203D62"/>
    <w:rsid w:val="002056C3"/>
    <w:rsid w:val="00216D05"/>
    <w:rsid w:val="00220632"/>
    <w:rsid w:val="00220E5B"/>
    <w:rsid w:val="002215C3"/>
    <w:rsid w:val="002301AC"/>
    <w:rsid w:val="002308F1"/>
    <w:rsid w:val="00231208"/>
    <w:rsid w:val="00232E60"/>
    <w:rsid w:val="00233115"/>
    <w:rsid w:val="00236875"/>
    <w:rsid w:val="00260D3D"/>
    <w:rsid w:val="002700D2"/>
    <w:rsid w:val="002735CC"/>
    <w:rsid w:val="002741B6"/>
    <w:rsid w:val="00274517"/>
    <w:rsid w:val="00275D25"/>
    <w:rsid w:val="00281564"/>
    <w:rsid w:val="0029287A"/>
    <w:rsid w:val="002A3009"/>
    <w:rsid w:val="002A7135"/>
    <w:rsid w:val="002A720D"/>
    <w:rsid w:val="002B1541"/>
    <w:rsid w:val="002B50FB"/>
    <w:rsid w:val="002C0B8E"/>
    <w:rsid w:val="002C1D96"/>
    <w:rsid w:val="002D3889"/>
    <w:rsid w:val="002E09D0"/>
    <w:rsid w:val="002E25EC"/>
    <w:rsid w:val="002F4E64"/>
    <w:rsid w:val="002F6588"/>
    <w:rsid w:val="00302409"/>
    <w:rsid w:val="003036E3"/>
    <w:rsid w:val="00306D1A"/>
    <w:rsid w:val="00311781"/>
    <w:rsid w:val="0031350F"/>
    <w:rsid w:val="00317C1D"/>
    <w:rsid w:val="0032249E"/>
    <w:rsid w:val="0032594F"/>
    <w:rsid w:val="00347FAD"/>
    <w:rsid w:val="00351864"/>
    <w:rsid w:val="00363002"/>
    <w:rsid w:val="00365197"/>
    <w:rsid w:val="0037175D"/>
    <w:rsid w:val="00373C8C"/>
    <w:rsid w:val="00383EE6"/>
    <w:rsid w:val="00391A53"/>
    <w:rsid w:val="003939C0"/>
    <w:rsid w:val="003A306B"/>
    <w:rsid w:val="003B0DF6"/>
    <w:rsid w:val="003B16BB"/>
    <w:rsid w:val="003B4AAC"/>
    <w:rsid w:val="003C1BBE"/>
    <w:rsid w:val="003C5BFC"/>
    <w:rsid w:val="003C6778"/>
    <w:rsid w:val="003D0E5E"/>
    <w:rsid w:val="003D2F42"/>
    <w:rsid w:val="003F19F4"/>
    <w:rsid w:val="003F397B"/>
    <w:rsid w:val="00414156"/>
    <w:rsid w:val="00416036"/>
    <w:rsid w:val="004219EF"/>
    <w:rsid w:val="00423464"/>
    <w:rsid w:val="00444B21"/>
    <w:rsid w:val="004547C5"/>
    <w:rsid w:val="004555F4"/>
    <w:rsid w:val="00457433"/>
    <w:rsid w:val="00457BE9"/>
    <w:rsid w:val="00460684"/>
    <w:rsid w:val="00467AC4"/>
    <w:rsid w:val="00490F4F"/>
    <w:rsid w:val="004977BD"/>
    <w:rsid w:val="004A1AEF"/>
    <w:rsid w:val="004A2311"/>
    <w:rsid w:val="004A412A"/>
    <w:rsid w:val="004A5019"/>
    <w:rsid w:val="004A511F"/>
    <w:rsid w:val="004A5EF2"/>
    <w:rsid w:val="004B583A"/>
    <w:rsid w:val="004B69F1"/>
    <w:rsid w:val="004C751D"/>
    <w:rsid w:val="004D485A"/>
    <w:rsid w:val="004D67CF"/>
    <w:rsid w:val="004D6E7B"/>
    <w:rsid w:val="004F03B7"/>
    <w:rsid w:val="004F562E"/>
    <w:rsid w:val="004F6E73"/>
    <w:rsid w:val="00513FD8"/>
    <w:rsid w:val="00515BBA"/>
    <w:rsid w:val="00523CFB"/>
    <w:rsid w:val="00534D2E"/>
    <w:rsid w:val="0053663C"/>
    <w:rsid w:val="005630D7"/>
    <w:rsid w:val="00565338"/>
    <w:rsid w:val="0056533F"/>
    <w:rsid w:val="00567EBC"/>
    <w:rsid w:val="00567F3A"/>
    <w:rsid w:val="005734D5"/>
    <w:rsid w:val="00575763"/>
    <w:rsid w:val="00575A33"/>
    <w:rsid w:val="005846AD"/>
    <w:rsid w:val="005872D4"/>
    <w:rsid w:val="005A00F7"/>
    <w:rsid w:val="005A3324"/>
    <w:rsid w:val="005B3763"/>
    <w:rsid w:val="005B7DA2"/>
    <w:rsid w:val="005D74F0"/>
    <w:rsid w:val="005E2C77"/>
    <w:rsid w:val="005E6971"/>
    <w:rsid w:val="005F0F5F"/>
    <w:rsid w:val="00603317"/>
    <w:rsid w:val="006063F9"/>
    <w:rsid w:val="00607485"/>
    <w:rsid w:val="0061493F"/>
    <w:rsid w:val="00625F47"/>
    <w:rsid w:val="00632021"/>
    <w:rsid w:val="006366F5"/>
    <w:rsid w:val="00636C7D"/>
    <w:rsid w:val="00637F0A"/>
    <w:rsid w:val="00642A89"/>
    <w:rsid w:val="006468B5"/>
    <w:rsid w:val="0065050C"/>
    <w:rsid w:val="00650ABA"/>
    <w:rsid w:val="00660860"/>
    <w:rsid w:val="00675041"/>
    <w:rsid w:val="006810A4"/>
    <w:rsid w:val="00682E4F"/>
    <w:rsid w:val="0069404B"/>
    <w:rsid w:val="006962F6"/>
    <w:rsid w:val="006A160F"/>
    <w:rsid w:val="006A1DC2"/>
    <w:rsid w:val="006A3E6B"/>
    <w:rsid w:val="006B6376"/>
    <w:rsid w:val="006C1EC5"/>
    <w:rsid w:val="006C1F36"/>
    <w:rsid w:val="006C4251"/>
    <w:rsid w:val="006D02D2"/>
    <w:rsid w:val="006D563F"/>
    <w:rsid w:val="006E0D47"/>
    <w:rsid w:val="006E27CB"/>
    <w:rsid w:val="006F031E"/>
    <w:rsid w:val="006F3D4C"/>
    <w:rsid w:val="00704EDA"/>
    <w:rsid w:val="00705AB1"/>
    <w:rsid w:val="00705D2F"/>
    <w:rsid w:val="00713435"/>
    <w:rsid w:val="007232AC"/>
    <w:rsid w:val="00724B8A"/>
    <w:rsid w:val="00724C46"/>
    <w:rsid w:val="007267A5"/>
    <w:rsid w:val="00727481"/>
    <w:rsid w:val="00727F36"/>
    <w:rsid w:val="0073128B"/>
    <w:rsid w:val="00733366"/>
    <w:rsid w:val="00742A0F"/>
    <w:rsid w:val="007446ED"/>
    <w:rsid w:val="00744D7E"/>
    <w:rsid w:val="00746437"/>
    <w:rsid w:val="00753247"/>
    <w:rsid w:val="0076720E"/>
    <w:rsid w:val="007764CF"/>
    <w:rsid w:val="00782737"/>
    <w:rsid w:val="007A10D2"/>
    <w:rsid w:val="007B1CCC"/>
    <w:rsid w:val="007B2606"/>
    <w:rsid w:val="007B419E"/>
    <w:rsid w:val="007C1A4A"/>
    <w:rsid w:val="007C21FE"/>
    <w:rsid w:val="007F3C36"/>
    <w:rsid w:val="007F5DDE"/>
    <w:rsid w:val="00800DD5"/>
    <w:rsid w:val="0080327F"/>
    <w:rsid w:val="00814BBF"/>
    <w:rsid w:val="008161A5"/>
    <w:rsid w:val="008333B7"/>
    <w:rsid w:val="0084606F"/>
    <w:rsid w:val="0085157A"/>
    <w:rsid w:val="0086113D"/>
    <w:rsid w:val="008616E3"/>
    <w:rsid w:val="00866005"/>
    <w:rsid w:val="008707F8"/>
    <w:rsid w:val="008753D4"/>
    <w:rsid w:val="0088290F"/>
    <w:rsid w:val="00891C78"/>
    <w:rsid w:val="008954B6"/>
    <w:rsid w:val="008B437A"/>
    <w:rsid w:val="008C50C6"/>
    <w:rsid w:val="008C5F89"/>
    <w:rsid w:val="008C6705"/>
    <w:rsid w:val="008C6BB7"/>
    <w:rsid w:val="008E55B2"/>
    <w:rsid w:val="008F135B"/>
    <w:rsid w:val="008F4C9E"/>
    <w:rsid w:val="008F6A00"/>
    <w:rsid w:val="0090736B"/>
    <w:rsid w:val="009105F7"/>
    <w:rsid w:val="0092422C"/>
    <w:rsid w:val="009260BE"/>
    <w:rsid w:val="009329FD"/>
    <w:rsid w:val="0094732B"/>
    <w:rsid w:val="0095609F"/>
    <w:rsid w:val="0096744A"/>
    <w:rsid w:val="00967778"/>
    <w:rsid w:val="00975D03"/>
    <w:rsid w:val="009A3C9E"/>
    <w:rsid w:val="009A64FD"/>
    <w:rsid w:val="009A72D7"/>
    <w:rsid w:val="009B1CEB"/>
    <w:rsid w:val="009B49B4"/>
    <w:rsid w:val="009B50A8"/>
    <w:rsid w:val="009C0F00"/>
    <w:rsid w:val="009C5427"/>
    <w:rsid w:val="009C692B"/>
    <w:rsid w:val="009D3652"/>
    <w:rsid w:val="009D6CC4"/>
    <w:rsid w:val="009E06EC"/>
    <w:rsid w:val="009E3DAD"/>
    <w:rsid w:val="009E4C5A"/>
    <w:rsid w:val="009E54C4"/>
    <w:rsid w:val="009F3BBA"/>
    <w:rsid w:val="009F3F1A"/>
    <w:rsid w:val="00A14717"/>
    <w:rsid w:val="00A26143"/>
    <w:rsid w:val="00A2722E"/>
    <w:rsid w:val="00A3347F"/>
    <w:rsid w:val="00A47335"/>
    <w:rsid w:val="00A5546D"/>
    <w:rsid w:val="00A60B8F"/>
    <w:rsid w:val="00A6355E"/>
    <w:rsid w:val="00A63B5E"/>
    <w:rsid w:val="00A968D6"/>
    <w:rsid w:val="00A971C4"/>
    <w:rsid w:val="00AA13CE"/>
    <w:rsid w:val="00AB1223"/>
    <w:rsid w:val="00AB575D"/>
    <w:rsid w:val="00AB7E96"/>
    <w:rsid w:val="00AC1A8F"/>
    <w:rsid w:val="00AC21C3"/>
    <w:rsid w:val="00AC484A"/>
    <w:rsid w:val="00AC70B2"/>
    <w:rsid w:val="00AD5D75"/>
    <w:rsid w:val="00AE29E2"/>
    <w:rsid w:val="00AE5871"/>
    <w:rsid w:val="00AE65BB"/>
    <w:rsid w:val="00AF3F09"/>
    <w:rsid w:val="00AF57AA"/>
    <w:rsid w:val="00B0091F"/>
    <w:rsid w:val="00B0633D"/>
    <w:rsid w:val="00B41ADA"/>
    <w:rsid w:val="00B53DCD"/>
    <w:rsid w:val="00B5433B"/>
    <w:rsid w:val="00B618FA"/>
    <w:rsid w:val="00B75393"/>
    <w:rsid w:val="00B75D5A"/>
    <w:rsid w:val="00B7783A"/>
    <w:rsid w:val="00B77C54"/>
    <w:rsid w:val="00B81A45"/>
    <w:rsid w:val="00B82F3D"/>
    <w:rsid w:val="00B84CE8"/>
    <w:rsid w:val="00B8623B"/>
    <w:rsid w:val="00B86818"/>
    <w:rsid w:val="00B94A1E"/>
    <w:rsid w:val="00B970B6"/>
    <w:rsid w:val="00BA0C2C"/>
    <w:rsid w:val="00BB2182"/>
    <w:rsid w:val="00BB21F3"/>
    <w:rsid w:val="00BB62EC"/>
    <w:rsid w:val="00BC5BC4"/>
    <w:rsid w:val="00BE7517"/>
    <w:rsid w:val="00BE7D78"/>
    <w:rsid w:val="00BF46F3"/>
    <w:rsid w:val="00C12D5F"/>
    <w:rsid w:val="00C13EB3"/>
    <w:rsid w:val="00C21D9D"/>
    <w:rsid w:val="00C27C69"/>
    <w:rsid w:val="00C324EC"/>
    <w:rsid w:val="00C45966"/>
    <w:rsid w:val="00C4639C"/>
    <w:rsid w:val="00C53E9B"/>
    <w:rsid w:val="00C56AC1"/>
    <w:rsid w:val="00C645E6"/>
    <w:rsid w:val="00C838C1"/>
    <w:rsid w:val="00C85940"/>
    <w:rsid w:val="00C96569"/>
    <w:rsid w:val="00C97589"/>
    <w:rsid w:val="00CA1BD6"/>
    <w:rsid w:val="00CA6A5C"/>
    <w:rsid w:val="00CB1521"/>
    <w:rsid w:val="00CC3CBD"/>
    <w:rsid w:val="00CC41B6"/>
    <w:rsid w:val="00CD1C9A"/>
    <w:rsid w:val="00CE47AC"/>
    <w:rsid w:val="00CE6EB5"/>
    <w:rsid w:val="00CE72B9"/>
    <w:rsid w:val="00CF0738"/>
    <w:rsid w:val="00CF534C"/>
    <w:rsid w:val="00CF73CE"/>
    <w:rsid w:val="00D013CC"/>
    <w:rsid w:val="00D024D4"/>
    <w:rsid w:val="00D150F1"/>
    <w:rsid w:val="00D20A25"/>
    <w:rsid w:val="00D25224"/>
    <w:rsid w:val="00D27697"/>
    <w:rsid w:val="00D30F46"/>
    <w:rsid w:val="00D32C60"/>
    <w:rsid w:val="00D32FAC"/>
    <w:rsid w:val="00D34B15"/>
    <w:rsid w:val="00D463BE"/>
    <w:rsid w:val="00D51BEF"/>
    <w:rsid w:val="00D52D15"/>
    <w:rsid w:val="00D64866"/>
    <w:rsid w:val="00D66DEE"/>
    <w:rsid w:val="00D73D78"/>
    <w:rsid w:val="00D84DA1"/>
    <w:rsid w:val="00D9151F"/>
    <w:rsid w:val="00D9630D"/>
    <w:rsid w:val="00D97FCC"/>
    <w:rsid w:val="00DB188E"/>
    <w:rsid w:val="00DB3627"/>
    <w:rsid w:val="00DB6666"/>
    <w:rsid w:val="00DC0068"/>
    <w:rsid w:val="00DC1FC0"/>
    <w:rsid w:val="00DC5F22"/>
    <w:rsid w:val="00DE3222"/>
    <w:rsid w:val="00DE4F48"/>
    <w:rsid w:val="00DF65EF"/>
    <w:rsid w:val="00E030F4"/>
    <w:rsid w:val="00E03334"/>
    <w:rsid w:val="00E063A7"/>
    <w:rsid w:val="00E10155"/>
    <w:rsid w:val="00E1158A"/>
    <w:rsid w:val="00E24EA3"/>
    <w:rsid w:val="00E2515D"/>
    <w:rsid w:val="00E25BB4"/>
    <w:rsid w:val="00E32032"/>
    <w:rsid w:val="00E349FB"/>
    <w:rsid w:val="00E43FC7"/>
    <w:rsid w:val="00E44BCE"/>
    <w:rsid w:val="00E477D5"/>
    <w:rsid w:val="00E507B6"/>
    <w:rsid w:val="00E523CF"/>
    <w:rsid w:val="00E52F3E"/>
    <w:rsid w:val="00E5482E"/>
    <w:rsid w:val="00E56E6F"/>
    <w:rsid w:val="00E57E7C"/>
    <w:rsid w:val="00E57F45"/>
    <w:rsid w:val="00E61030"/>
    <w:rsid w:val="00E71564"/>
    <w:rsid w:val="00E76427"/>
    <w:rsid w:val="00E77862"/>
    <w:rsid w:val="00E81DD4"/>
    <w:rsid w:val="00E82D72"/>
    <w:rsid w:val="00EA12BD"/>
    <w:rsid w:val="00EA411F"/>
    <w:rsid w:val="00EB4589"/>
    <w:rsid w:val="00EB6310"/>
    <w:rsid w:val="00EC2A19"/>
    <w:rsid w:val="00EC2F44"/>
    <w:rsid w:val="00EC4611"/>
    <w:rsid w:val="00EC6A4D"/>
    <w:rsid w:val="00ED3215"/>
    <w:rsid w:val="00ED64E2"/>
    <w:rsid w:val="00EE4E34"/>
    <w:rsid w:val="00EF02AC"/>
    <w:rsid w:val="00EF03BC"/>
    <w:rsid w:val="00EF588B"/>
    <w:rsid w:val="00EF5CC4"/>
    <w:rsid w:val="00EF67E2"/>
    <w:rsid w:val="00F004F6"/>
    <w:rsid w:val="00F05D7F"/>
    <w:rsid w:val="00F078CA"/>
    <w:rsid w:val="00F1351E"/>
    <w:rsid w:val="00F15970"/>
    <w:rsid w:val="00F16053"/>
    <w:rsid w:val="00F27414"/>
    <w:rsid w:val="00F45F76"/>
    <w:rsid w:val="00F466C2"/>
    <w:rsid w:val="00F55CE8"/>
    <w:rsid w:val="00F60E69"/>
    <w:rsid w:val="00F73FEA"/>
    <w:rsid w:val="00F7460F"/>
    <w:rsid w:val="00F77186"/>
    <w:rsid w:val="00F77B73"/>
    <w:rsid w:val="00F844B1"/>
    <w:rsid w:val="00F94972"/>
    <w:rsid w:val="00F94BE6"/>
    <w:rsid w:val="00FB01AE"/>
    <w:rsid w:val="00FB2DEE"/>
    <w:rsid w:val="00FB59CE"/>
    <w:rsid w:val="00FC0B5F"/>
    <w:rsid w:val="00FC2464"/>
    <w:rsid w:val="00FC5DE0"/>
    <w:rsid w:val="00FC7965"/>
    <w:rsid w:val="00FD4E1D"/>
    <w:rsid w:val="00FD5F93"/>
    <w:rsid w:val="00FE083F"/>
    <w:rsid w:val="00FE0F1B"/>
    <w:rsid w:val="00FE138A"/>
    <w:rsid w:val="00FE355A"/>
    <w:rsid w:val="00FF6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F3A84E"/>
  <w14:defaultImageDpi w14:val="0"/>
  <w15:docId w15:val="{30FF8D87-22DC-4F61-8BE4-BDB1CDC80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3">
    <w:name w:val="heading 3"/>
    <w:basedOn w:val="Normal"/>
    <w:link w:val="Heading3Char"/>
    <w:qFormat/>
    <w:rsid w:val="00F05D7F"/>
    <w:pPr>
      <w:spacing w:before="100" w:beforeAutospacing="1" w:after="100" w:afterAutospacing="1"/>
      <w:outlineLvl w:val="2"/>
    </w:pPr>
    <w:rPr>
      <w:rFonts w:ascii="Trebuchet MS" w:hAnsi="Trebuchet MS"/>
      <w:b/>
      <w:bCs/>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534C"/>
    <w:pPr>
      <w:tabs>
        <w:tab w:val="center" w:pos="4320"/>
        <w:tab w:val="right" w:pos="8640"/>
      </w:tabs>
    </w:pPr>
  </w:style>
  <w:style w:type="character" w:customStyle="1" w:styleId="HeaderChar">
    <w:name w:val="Header Char"/>
    <w:link w:val="Header"/>
    <w:uiPriority w:val="99"/>
    <w:semiHidden/>
    <w:rPr>
      <w:sz w:val="24"/>
      <w:szCs w:val="24"/>
    </w:rPr>
  </w:style>
  <w:style w:type="character" w:styleId="PageNumber">
    <w:name w:val="page number"/>
    <w:uiPriority w:val="99"/>
    <w:rsid w:val="00CF534C"/>
  </w:style>
  <w:style w:type="character" w:styleId="Hyperlink">
    <w:name w:val="Hyperlink"/>
    <w:uiPriority w:val="99"/>
    <w:unhideWhenUsed/>
    <w:rsid w:val="00216D05"/>
    <w:rPr>
      <w:color w:val="0563C1"/>
      <w:u w:val="single"/>
    </w:rPr>
  </w:style>
  <w:style w:type="paragraph" w:styleId="Footer">
    <w:name w:val="footer"/>
    <w:basedOn w:val="Normal"/>
    <w:link w:val="FooterChar"/>
    <w:uiPriority w:val="99"/>
    <w:unhideWhenUsed/>
    <w:rsid w:val="0000202A"/>
    <w:pPr>
      <w:tabs>
        <w:tab w:val="center" w:pos="4680"/>
        <w:tab w:val="right" w:pos="9360"/>
      </w:tabs>
    </w:pPr>
  </w:style>
  <w:style w:type="character" w:customStyle="1" w:styleId="FooterChar">
    <w:name w:val="Footer Char"/>
    <w:link w:val="Footer"/>
    <w:uiPriority w:val="99"/>
    <w:rsid w:val="0000202A"/>
    <w:rPr>
      <w:sz w:val="24"/>
      <w:szCs w:val="24"/>
    </w:rPr>
  </w:style>
  <w:style w:type="paragraph" w:styleId="BalloonText">
    <w:name w:val="Balloon Text"/>
    <w:basedOn w:val="Normal"/>
    <w:link w:val="BalloonTextChar"/>
    <w:uiPriority w:val="99"/>
    <w:semiHidden/>
    <w:unhideWhenUsed/>
    <w:rsid w:val="006A1DC2"/>
    <w:rPr>
      <w:rFonts w:ascii="Segoe UI" w:hAnsi="Segoe UI" w:cs="Segoe UI"/>
      <w:sz w:val="18"/>
      <w:szCs w:val="18"/>
    </w:rPr>
  </w:style>
  <w:style w:type="character" w:customStyle="1" w:styleId="BalloonTextChar">
    <w:name w:val="Balloon Text Char"/>
    <w:link w:val="BalloonText"/>
    <w:uiPriority w:val="99"/>
    <w:semiHidden/>
    <w:rsid w:val="006A1DC2"/>
    <w:rPr>
      <w:rFonts w:ascii="Segoe UI" w:hAnsi="Segoe UI" w:cs="Segoe UI"/>
      <w:sz w:val="18"/>
      <w:szCs w:val="18"/>
    </w:rPr>
  </w:style>
  <w:style w:type="character" w:styleId="FollowedHyperlink">
    <w:name w:val="FollowedHyperlink"/>
    <w:uiPriority w:val="99"/>
    <w:semiHidden/>
    <w:unhideWhenUsed/>
    <w:rsid w:val="00DC1FC0"/>
    <w:rPr>
      <w:color w:val="954F72"/>
      <w:u w:val="single"/>
    </w:rPr>
  </w:style>
  <w:style w:type="character" w:customStyle="1" w:styleId="Heading3Char">
    <w:name w:val="Heading 3 Char"/>
    <w:link w:val="Heading3"/>
    <w:rsid w:val="00F05D7F"/>
    <w:rPr>
      <w:rFonts w:ascii="Trebuchet MS" w:hAnsi="Trebuchet MS"/>
      <w:b/>
      <w:bCs/>
      <w:sz w:val="38"/>
      <w:szCs w:val="38"/>
    </w:rPr>
  </w:style>
  <w:style w:type="character" w:styleId="Emphasis">
    <w:name w:val="Emphasis"/>
    <w:qFormat/>
    <w:rsid w:val="00F05D7F"/>
    <w:rPr>
      <w:i/>
      <w:iCs/>
    </w:rPr>
  </w:style>
  <w:style w:type="character" w:styleId="FootnoteReference">
    <w:name w:val="footnote reference"/>
    <w:rsid w:val="00F05D7F"/>
    <w:rPr>
      <w:vertAlign w:val="superscript"/>
    </w:rPr>
  </w:style>
  <w:style w:type="paragraph" w:styleId="FootnoteText">
    <w:name w:val="footnote text"/>
    <w:basedOn w:val="Normal"/>
    <w:link w:val="FootnoteTextChar"/>
    <w:rsid w:val="00E063A7"/>
    <w:rPr>
      <w:sz w:val="20"/>
      <w:szCs w:val="20"/>
    </w:rPr>
  </w:style>
  <w:style w:type="character" w:customStyle="1" w:styleId="FootnoteTextChar">
    <w:name w:val="Footnote Text Char"/>
    <w:basedOn w:val="DefaultParagraphFont"/>
    <w:link w:val="FootnoteText"/>
    <w:rsid w:val="00E063A7"/>
  </w:style>
  <w:style w:type="character" w:styleId="UnresolvedMention">
    <w:name w:val="Unresolved Mention"/>
    <w:basedOn w:val="DefaultParagraphFont"/>
    <w:uiPriority w:val="99"/>
    <w:semiHidden/>
    <w:unhideWhenUsed/>
    <w:rsid w:val="00515BBA"/>
    <w:rPr>
      <w:color w:val="605E5C"/>
      <w:shd w:val="clear" w:color="auto" w:fill="E1DFDD"/>
    </w:rPr>
  </w:style>
  <w:style w:type="table" w:styleId="TableGrid">
    <w:name w:val="Table Grid"/>
    <w:basedOn w:val="TableNormal"/>
    <w:uiPriority w:val="39"/>
    <w:rsid w:val="001F4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6299"/>
    <w:pPr>
      <w:ind w:left="720"/>
      <w:contextualSpacing/>
    </w:pPr>
  </w:style>
  <w:style w:type="paragraph" w:styleId="NormalWeb">
    <w:name w:val="Normal (Web)"/>
    <w:basedOn w:val="Normal"/>
    <w:uiPriority w:val="99"/>
    <w:unhideWhenUsed/>
    <w:rsid w:val="00EE4E3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96313">
      <w:bodyDiv w:val="1"/>
      <w:marLeft w:val="0"/>
      <w:marRight w:val="0"/>
      <w:marTop w:val="0"/>
      <w:marBottom w:val="0"/>
      <w:divBdr>
        <w:top w:val="none" w:sz="0" w:space="0" w:color="auto"/>
        <w:left w:val="none" w:sz="0" w:space="0" w:color="auto"/>
        <w:bottom w:val="none" w:sz="0" w:space="0" w:color="auto"/>
        <w:right w:val="none" w:sz="0" w:space="0" w:color="auto"/>
      </w:divBdr>
    </w:div>
    <w:div w:id="1381635023">
      <w:bodyDiv w:val="1"/>
      <w:marLeft w:val="0"/>
      <w:marRight w:val="0"/>
      <w:marTop w:val="0"/>
      <w:marBottom w:val="0"/>
      <w:divBdr>
        <w:top w:val="none" w:sz="0" w:space="0" w:color="auto"/>
        <w:left w:val="none" w:sz="0" w:space="0" w:color="auto"/>
        <w:bottom w:val="none" w:sz="0" w:space="0" w:color="auto"/>
        <w:right w:val="none" w:sz="0" w:space="0" w:color="auto"/>
      </w:divBdr>
    </w:div>
    <w:div w:id="192337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vingoceansfoundation.org/education/portal/course/reproduction/" TargetMode="External"/><Relationship Id="rId18" Type="http://schemas.openxmlformats.org/officeDocument/2006/relationships/hyperlink" Target="https://www.nationalgeographic.com/science/article/coral-bleaching-reefs-climate-change-el-nino-environment" TargetMode="External"/><Relationship Id="rId26" Type="http://schemas.openxmlformats.org/officeDocument/2006/relationships/hyperlink" Target="https://coral.org/en/coral-reefs-101/why-care-about-reefs/" TargetMode="External"/><Relationship Id="rId39" Type="http://schemas.openxmlformats.org/officeDocument/2006/relationships/hyperlink" Target="https://serendipstudio.org/exchange/bioactivities/FoodClimateChange" TargetMode="External"/><Relationship Id="rId21" Type="http://schemas.openxmlformats.org/officeDocument/2006/relationships/hyperlink" Target="https://www.coris.noaa.gov/activities/reef_managers_guide/reef_managers_guide_ch4.pdf" TargetMode="External"/><Relationship Id="rId34" Type="http://schemas.openxmlformats.org/officeDocument/2006/relationships/hyperlink" Target="https://sciedandmisinfo.stanford.edu/"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ationalgeographic.com/science/article/coral-bleaching-reefs-climate-change-el-nino-environment" TargetMode="External"/><Relationship Id="rId29" Type="http://schemas.openxmlformats.org/officeDocument/2006/relationships/hyperlink" Target="https://climatekids.nasa.gov/how-to-hel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Zooxanthellae" TargetMode="External"/><Relationship Id="rId24" Type="http://schemas.openxmlformats.org/officeDocument/2006/relationships/hyperlink" Target="https://gcrmn.net/wp-content/uploads/2022/05/Executive-Summary-with-Forewords.pdf" TargetMode="External"/><Relationship Id="rId32" Type="http://schemas.openxmlformats.org/officeDocument/2006/relationships/hyperlink" Target="https://serendipstudio.org/exchange/bioactivities/FoodClimateChange" TargetMode="External"/><Relationship Id="rId37" Type="http://schemas.openxmlformats.org/officeDocument/2006/relationships/hyperlink" Target="https://npr.brightspotcdn.com/dims4/default/a352df6/2147483647/strip/true/crop/1071x657+0+0/resize/880x540!/quality/90/?url=http%3A%2F%2Fnpr-brightspot.s3.amazonaws.com%2F48%2F3c%2F26ba3f144d92afc9e42717a8f8e1%2Fcoral.jpg" TargetMode="External"/><Relationship Id="rId40" Type="http://schemas.openxmlformats.org/officeDocument/2006/relationships/image" Target="media/image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3.tmp"/><Relationship Id="rId28" Type="http://schemas.openxmlformats.org/officeDocument/2006/relationships/hyperlink" Target="https://www.calacademy.org/educators/coral-reefs-and-climate-change" TargetMode="External"/><Relationship Id="rId36" Type="http://schemas.openxmlformats.org/officeDocument/2006/relationships/hyperlink" Target="https://www.livingoceansfoundation.org/education/portal/course/reproduction/" TargetMode="External"/><Relationship Id="rId10" Type="http://schemas.openxmlformats.org/officeDocument/2006/relationships/hyperlink" Target="https://eatlas.org.au/content/zooxanthellae" TargetMode="External"/><Relationship Id="rId19" Type="http://schemas.openxmlformats.org/officeDocument/2006/relationships/hyperlink" Target="https://www.cell.com/current-biology/pdf/S0960-9822(20)31591-8.pdf" TargetMode="External"/><Relationship Id="rId31" Type="http://schemas.openxmlformats.org/officeDocument/2006/relationships/hyperlink" Target="https://serendipstudio.org/exchange/bioactivities/ClimateChang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waldron@upenn.edu" TargetMode="External"/><Relationship Id="rId14" Type="http://schemas.openxmlformats.org/officeDocument/2006/relationships/hyperlink" Target="https://www.classicgamesandpuzzles.com/Twenty-Questions.html" TargetMode="External"/><Relationship Id="rId22" Type="http://schemas.openxmlformats.org/officeDocument/2006/relationships/hyperlink" Target="https://coralreefwatch.noaa.gov/satellite/education/tutorial/crw04_morebleaching.php" TargetMode="External"/><Relationship Id="rId27" Type="http://schemas.openxmlformats.org/officeDocument/2006/relationships/hyperlink" Target="https://www.edutopia.org/blog/enliven-class-discussion-with-gallery-walks-rebecca-alber" TargetMode="External"/><Relationship Id="rId30" Type="http://schemas.openxmlformats.org/officeDocument/2006/relationships/hyperlink" Target="https://www.amnh.org/explore/ology/earth/ask-a-scientist-about-our-environment/how-can-kids-help-prevent-global-warming" TargetMode="External"/><Relationship Id="rId35" Type="http://schemas.openxmlformats.org/officeDocument/2006/relationships/hyperlink" Target="https://qph.cf2.quoracdn.net/main-qimg-72f4e29b5799127d6ba268e0020bc82f-lq" TargetMode="External"/><Relationship Id="rId43" Type="http://schemas.openxmlformats.org/officeDocument/2006/relationships/footer" Target="footer1.xml"/><Relationship Id="rId8" Type="http://schemas.openxmlformats.org/officeDocument/2006/relationships/hyperlink" Target="https://serendipstudio.org/exchange/bioactivities/coral" TargetMode="External"/><Relationship Id="rId3" Type="http://schemas.openxmlformats.org/officeDocument/2006/relationships/styles" Target="styles.xml"/><Relationship Id="rId12" Type="http://schemas.openxmlformats.org/officeDocument/2006/relationships/hyperlink" Target="https://coralreef.noaa.gov/education/coralfacts.html" TargetMode="External"/><Relationship Id="rId17" Type="http://schemas.openxmlformats.org/officeDocument/2006/relationships/image" Target="media/image2.jpeg"/><Relationship Id="rId25" Type="http://schemas.openxmlformats.org/officeDocument/2006/relationships/hyperlink" Target="https://climate.nasa.gov/explore/ask-nasa-climate/3290/vanishing-corals-part-two-climate-change-is-stressing-corals-but-theres-hope/" TargetMode="External"/><Relationship Id="rId33" Type="http://schemas.openxmlformats.org/officeDocument/2006/relationships/hyperlink" Target="http://co2science.org/education/reports/corals/conclusion.php" TargetMode="External"/><Relationship Id="rId38" Type="http://schemas.openxmlformats.org/officeDocument/2006/relationships/hyperlink" Target="https://serendipstudio.org/exchange/bioactivities/IntroGlobalWarming" TargetMode="External"/><Relationship Id="rId20" Type="http://schemas.openxmlformats.org/officeDocument/2006/relationships/hyperlink" Target="https://www.coris.noaa.gov/activities/reef_managers_guide/reef_managers_guide_ch4.pdf" TargetMode="External"/><Relationship Id="rId41" Type="http://schemas.microsoft.com/office/2007/relationships/hdphoto" Target="media/hdphoto1.wdp"/></Relationships>
</file>

<file path=word/_rels/footnotes.xml.rels><?xml version="1.0" encoding="UTF-8" standalone="yes"?>
<Relationships xmlns="http://schemas.openxmlformats.org/package/2006/relationships"><Relationship Id="rId3" Type="http://schemas.openxmlformats.org/officeDocument/2006/relationships/hyperlink" Target="https://www.nextgenscience.org/sites/default/files/HS%20LS%20topics%20combined%206.13.13.pdf" TargetMode="External"/><Relationship Id="rId2" Type="http://schemas.openxmlformats.org/officeDocument/2006/relationships/hyperlink" Target="https://www.nextgenscience.org/" TargetMode="External"/><Relationship Id="rId1" Type="http://schemas.openxmlformats.org/officeDocument/2006/relationships/hyperlink" Target="https://serendipstudio.org/exchange/bioactivities/coral" TargetMode="External"/><Relationship Id="rId6" Type="http://schemas.openxmlformats.org/officeDocument/2006/relationships/hyperlink" Target="https://sciedandmisinfo.stanford.edu/sites/g/files/sbiybj25316/files/media/file/why_trust_science-ecb.pdf" TargetMode="External"/><Relationship Id="rId5" Type="http://schemas.openxmlformats.org/officeDocument/2006/relationships/hyperlink" Target="https://serendipstudio.org/exchange/bioactivities/IntroGlobalWarming" TargetMode="External"/><Relationship Id="rId4" Type="http://schemas.openxmlformats.org/officeDocument/2006/relationships/hyperlink" Target="https://fnoschese.wordpress.com/2010/08/06/the-2-interactive-whitebo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55405-3D3B-46C2-94BC-C5CDFCFEC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2930</TotalTime>
  <Pages>8</Pages>
  <Words>2690</Words>
  <Characters>15336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coral bleaching TN</vt:lpstr>
    </vt:vector>
  </TitlesOfParts>
  <Company>Population Studies Center</Company>
  <LinksUpToDate>false</LinksUpToDate>
  <CharactersWithSpaces>17991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coral bleaching TN</dc:title>
  <dc:subject/>
  <dc:creator>i</dc:creator>
  <cp:keywords/>
  <dc:description/>
  <cp:lastModifiedBy>Waldron, Ingrid L</cp:lastModifiedBy>
  <cp:revision>49</cp:revision>
  <cp:lastPrinted>2024-06-20T10:50:00Z</cp:lastPrinted>
  <dcterms:created xsi:type="dcterms:W3CDTF">2024-04-22T10:33:00Z</dcterms:created>
  <dcterms:modified xsi:type="dcterms:W3CDTF">2024-06-20T18:54:00Z</dcterms:modified>
</cp:coreProperties>
</file>